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FF" w:rsidRPr="00D65227" w:rsidRDefault="00D463FF" w:rsidP="00D463FF">
      <w:pPr>
        <w:autoSpaceDE w:val="0"/>
        <w:autoSpaceDN w:val="0"/>
        <w:adjustRightInd w:val="0"/>
        <w:spacing w:after="0" w:line="240" w:lineRule="auto"/>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Liceo Scientifico "F. Severi" di Salerno</w:t>
      </w:r>
    </w:p>
    <w:p w:rsidR="00D463FF" w:rsidRPr="00D65227" w:rsidRDefault="00D463FF" w:rsidP="00D463FF">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Dipart</w:t>
      </w:r>
      <w:r>
        <w:rPr>
          <w:rFonts w:ascii="Times New Roman" w:eastAsia="Calibri" w:hAnsi="Times New Roman" w:cs="Times New Roman"/>
          <w:b/>
          <w:bCs/>
          <w:sz w:val="24"/>
          <w:szCs w:val="24"/>
        </w:rPr>
        <w:t>imento di Storia e Filosofia 2020-2021</w:t>
      </w:r>
    </w:p>
    <w:p w:rsidR="00D463FF" w:rsidRPr="00D65227" w:rsidRDefault="00D463FF" w:rsidP="00D463FF">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VERBALE N° 1</w:t>
      </w:r>
    </w:p>
    <w:p w:rsidR="00D463FF" w:rsidRPr="000B72BE" w:rsidRDefault="00D463FF" w:rsidP="00D463FF">
      <w:pPr>
        <w:jc w:val="both"/>
        <w:rPr>
          <w:rFonts w:ascii="Times New Roman" w:hAnsi="Times New Roman" w:cs="Times New Roman"/>
          <w:sz w:val="24"/>
          <w:szCs w:val="24"/>
        </w:rPr>
      </w:pPr>
      <w:r>
        <w:rPr>
          <w:rFonts w:ascii="Times New Roman" w:hAnsi="Times New Roman" w:cs="Times New Roman"/>
          <w:sz w:val="24"/>
          <w:szCs w:val="24"/>
        </w:rPr>
        <w:t>Oggi 16</w:t>
      </w:r>
      <w:r w:rsidRPr="00D65227">
        <w:rPr>
          <w:rFonts w:ascii="Times New Roman" w:hAnsi="Times New Roman" w:cs="Times New Roman"/>
          <w:sz w:val="24"/>
          <w:szCs w:val="24"/>
        </w:rPr>
        <w:t xml:space="preserve"> settembre 20</w:t>
      </w:r>
      <w:r>
        <w:rPr>
          <w:rFonts w:ascii="Times New Roman" w:hAnsi="Times New Roman" w:cs="Times New Roman"/>
          <w:sz w:val="24"/>
          <w:szCs w:val="24"/>
        </w:rPr>
        <w:t>20</w:t>
      </w:r>
      <w:r w:rsidRPr="00D65227">
        <w:rPr>
          <w:rFonts w:ascii="Times New Roman" w:hAnsi="Times New Roman" w:cs="Times New Roman"/>
          <w:sz w:val="24"/>
          <w:szCs w:val="24"/>
        </w:rPr>
        <w:t xml:space="preserve">, alle ore </w:t>
      </w:r>
      <w:r>
        <w:rPr>
          <w:rFonts w:ascii="Times New Roman" w:hAnsi="Times New Roman" w:cs="Times New Roman"/>
          <w:sz w:val="24"/>
          <w:szCs w:val="24"/>
        </w:rPr>
        <w:t>16</w:t>
      </w:r>
      <w:r w:rsidRPr="00D65227">
        <w:rPr>
          <w:rFonts w:ascii="Times New Roman" w:hAnsi="Times New Roman" w:cs="Times New Roman"/>
          <w:sz w:val="24"/>
          <w:szCs w:val="24"/>
        </w:rPr>
        <w:t>:</w:t>
      </w:r>
      <w:r w:rsidR="007F497F">
        <w:rPr>
          <w:rFonts w:ascii="Times New Roman" w:hAnsi="Times New Roman" w:cs="Times New Roman"/>
          <w:sz w:val="24"/>
          <w:szCs w:val="24"/>
        </w:rPr>
        <w:t>3</w:t>
      </w:r>
      <w:r>
        <w:rPr>
          <w:rFonts w:ascii="Times New Roman" w:hAnsi="Times New Roman" w:cs="Times New Roman"/>
          <w:sz w:val="24"/>
          <w:szCs w:val="24"/>
        </w:rPr>
        <w:t>0</w:t>
      </w:r>
      <w:r w:rsidRPr="00D65227">
        <w:rPr>
          <w:rFonts w:ascii="Times New Roman" w:hAnsi="Times New Roman" w:cs="Times New Roman"/>
          <w:sz w:val="24"/>
          <w:szCs w:val="24"/>
        </w:rPr>
        <w:t>, si riunisce</w:t>
      </w:r>
      <w:r>
        <w:rPr>
          <w:rFonts w:ascii="Times New Roman" w:hAnsi="Times New Roman" w:cs="Times New Roman"/>
          <w:sz w:val="24"/>
          <w:szCs w:val="24"/>
        </w:rPr>
        <w:t xml:space="preserve"> online con </w:t>
      </w:r>
      <w:proofErr w:type="spellStart"/>
      <w:r>
        <w:rPr>
          <w:rFonts w:ascii="Times New Roman" w:hAnsi="Times New Roman" w:cs="Times New Roman"/>
          <w:sz w:val="24"/>
          <w:szCs w:val="24"/>
        </w:rPr>
        <w:t>Meet</w:t>
      </w:r>
      <w:proofErr w:type="spellEnd"/>
      <w:r>
        <w:rPr>
          <w:rFonts w:ascii="Times New Roman" w:hAnsi="Times New Roman" w:cs="Times New Roman"/>
          <w:sz w:val="24"/>
          <w:szCs w:val="24"/>
        </w:rPr>
        <w:t xml:space="preserve"> della </w:t>
      </w:r>
      <w:proofErr w:type="spellStart"/>
      <w:r>
        <w:rPr>
          <w:rFonts w:ascii="Times New Roman" w:hAnsi="Times New Roman" w:cs="Times New Roman"/>
          <w:sz w:val="24"/>
          <w:szCs w:val="24"/>
        </w:rPr>
        <w:t>GSuite</w:t>
      </w:r>
      <w:proofErr w:type="spellEnd"/>
      <w:r>
        <w:rPr>
          <w:rFonts w:ascii="Times New Roman" w:hAnsi="Times New Roman" w:cs="Times New Roman"/>
          <w:sz w:val="24"/>
          <w:szCs w:val="24"/>
        </w:rPr>
        <w:t xml:space="preserve"> di Istituto (</w:t>
      </w:r>
      <w:hyperlink r:id="rId7" w:history="1">
        <w:r w:rsidR="000B72BE" w:rsidRPr="00C1098C">
          <w:rPr>
            <w:rStyle w:val="Collegamentoipertestuale"/>
            <w:rFonts w:ascii="Times New Roman" w:hAnsi="Times New Roman" w:cs="Times New Roman"/>
            <w:sz w:val="24"/>
            <w:szCs w:val="24"/>
          </w:rPr>
          <w:t>https://meet.google.com/xjm-eyxs-xus</w:t>
        </w:r>
      </w:hyperlink>
      <w:r w:rsidR="000B72BE">
        <w:rPr>
          <w:rFonts w:ascii="Times New Roman" w:hAnsi="Times New Roman" w:cs="Times New Roman"/>
          <w:sz w:val="24"/>
          <w:szCs w:val="24"/>
        </w:rPr>
        <w:t xml:space="preserve"> </w:t>
      </w:r>
      <w:r>
        <w:rPr>
          <w:rFonts w:ascii="Times New Roman" w:hAnsi="Times New Roman" w:cs="Times New Roman"/>
          <w:sz w:val="24"/>
          <w:szCs w:val="24"/>
        </w:rPr>
        <w:t>)</w:t>
      </w:r>
      <w:r w:rsidRPr="00035B79">
        <w:rPr>
          <w:rFonts w:ascii="Times New Roman" w:hAnsi="Times New Roman" w:cs="Times New Roman"/>
          <w:sz w:val="24"/>
          <w:szCs w:val="24"/>
        </w:rPr>
        <w:t>, il Dipartimento di Filosofia e Storia. Sono presenti i professori: D. Perrotti</w:t>
      </w:r>
      <w:r w:rsidRPr="00035B79">
        <w:rPr>
          <w:rFonts w:ascii="Times New Roman" w:eastAsia="Calibri" w:hAnsi="Times New Roman" w:cs="Times New Roman"/>
          <w:sz w:val="24"/>
          <w:szCs w:val="24"/>
        </w:rPr>
        <w:t xml:space="preserve">, F. Palladino, F. Sisto, </w:t>
      </w:r>
      <w:r w:rsidRPr="00035B79">
        <w:rPr>
          <w:rFonts w:ascii="Times New Roman" w:hAnsi="Times New Roman" w:cs="Times New Roman"/>
          <w:sz w:val="24"/>
          <w:szCs w:val="24"/>
        </w:rPr>
        <w:t xml:space="preserve">G. Cantillo, R. Noce, R. Baldi, I. Savella, O. </w:t>
      </w:r>
      <w:r w:rsidRPr="00035B79">
        <w:rPr>
          <w:rFonts w:ascii="Times New Roman" w:eastAsia="Calibri" w:hAnsi="Times New Roman" w:cs="Times New Roman"/>
          <w:sz w:val="24"/>
          <w:szCs w:val="24"/>
        </w:rPr>
        <w:t xml:space="preserve">Mannino, </w:t>
      </w:r>
      <w:r w:rsidR="001E4EBD" w:rsidRPr="00035B79">
        <w:rPr>
          <w:rFonts w:ascii="Times New Roman" w:eastAsia="Calibri" w:hAnsi="Times New Roman" w:cs="Times New Roman"/>
          <w:sz w:val="24"/>
          <w:szCs w:val="24"/>
        </w:rPr>
        <w:t>G. De Chiara</w:t>
      </w:r>
      <w:r w:rsidR="001E4EBD">
        <w:rPr>
          <w:rFonts w:ascii="Times New Roman" w:eastAsia="Calibri" w:hAnsi="Times New Roman" w:cs="Times New Roman"/>
          <w:sz w:val="24"/>
          <w:szCs w:val="24"/>
        </w:rPr>
        <w:t xml:space="preserve">, </w:t>
      </w:r>
      <w:r>
        <w:rPr>
          <w:rFonts w:ascii="Times New Roman" w:eastAsia="Calibri" w:hAnsi="Times New Roman" w:cs="Times New Roman"/>
          <w:sz w:val="24"/>
          <w:szCs w:val="24"/>
        </w:rPr>
        <w:t>C</w:t>
      </w:r>
      <w:r w:rsidRPr="00035B79">
        <w:rPr>
          <w:rFonts w:ascii="Times New Roman" w:eastAsia="Calibri" w:hAnsi="Times New Roman" w:cs="Times New Roman"/>
          <w:sz w:val="24"/>
          <w:szCs w:val="24"/>
        </w:rPr>
        <w:t xml:space="preserve">. </w:t>
      </w:r>
      <w:r>
        <w:rPr>
          <w:rFonts w:ascii="Times New Roman" w:eastAsia="Calibri" w:hAnsi="Times New Roman" w:cs="Times New Roman"/>
          <w:sz w:val="24"/>
          <w:szCs w:val="24"/>
        </w:rPr>
        <w:t>Landolfi</w:t>
      </w:r>
      <w:r w:rsidRPr="00035B79">
        <w:rPr>
          <w:rFonts w:ascii="Times New Roman" w:hAnsi="Times New Roman" w:cs="Times New Roman"/>
          <w:sz w:val="24"/>
          <w:szCs w:val="24"/>
        </w:rPr>
        <w:t xml:space="preserve"> e G.B. Rimentano (Direttore del Dipartimento per l’a. s. 201</w:t>
      </w:r>
      <w:r>
        <w:rPr>
          <w:rFonts w:ascii="Times New Roman" w:hAnsi="Times New Roman" w:cs="Times New Roman"/>
          <w:sz w:val="24"/>
          <w:szCs w:val="24"/>
        </w:rPr>
        <w:t>9-20</w:t>
      </w:r>
      <w:r w:rsidRPr="00035B79">
        <w:rPr>
          <w:rFonts w:ascii="Times New Roman" w:hAnsi="Times New Roman" w:cs="Times New Roman"/>
          <w:sz w:val="24"/>
          <w:szCs w:val="24"/>
        </w:rPr>
        <w:t xml:space="preserve">). Funge da verbalizzante e da segretario il prof. Guido Cantillo. Assenti: </w:t>
      </w:r>
      <w:r w:rsidR="00D165DA">
        <w:rPr>
          <w:rFonts w:ascii="Times New Roman" w:hAnsi="Times New Roman" w:cs="Times New Roman"/>
          <w:sz w:val="24"/>
          <w:szCs w:val="24"/>
        </w:rPr>
        <w:t xml:space="preserve">prof.ssa R. </w:t>
      </w:r>
      <w:proofErr w:type="spellStart"/>
      <w:r w:rsidR="00D165DA">
        <w:rPr>
          <w:rFonts w:ascii="Times New Roman" w:hAnsi="Times New Roman" w:cs="Times New Roman"/>
          <w:sz w:val="24"/>
          <w:szCs w:val="24"/>
        </w:rPr>
        <w:t>Locasto</w:t>
      </w:r>
      <w:proofErr w:type="spellEnd"/>
      <w:r w:rsidR="00D165DA">
        <w:rPr>
          <w:rFonts w:ascii="Times New Roman" w:hAnsi="Times New Roman" w:cs="Times New Roman"/>
          <w:sz w:val="24"/>
          <w:szCs w:val="24"/>
        </w:rPr>
        <w:t>.</w:t>
      </w:r>
    </w:p>
    <w:p w:rsidR="00D463FF" w:rsidRDefault="00D463FF" w:rsidP="00D463FF">
      <w:pPr>
        <w:jc w:val="both"/>
        <w:rPr>
          <w:rFonts w:ascii="Times New Roman" w:hAnsi="Times New Roman" w:cs="Times New Roman"/>
          <w:sz w:val="24"/>
          <w:szCs w:val="24"/>
        </w:rPr>
      </w:pPr>
      <w:r w:rsidRPr="00D65227">
        <w:rPr>
          <w:rFonts w:ascii="Times New Roman" w:hAnsi="Times New Roman" w:cs="Times New Roman"/>
          <w:sz w:val="24"/>
          <w:szCs w:val="24"/>
        </w:rPr>
        <w:t>La discussione si articolerà intorno ai seguenti punti all’o.d.g.:</w:t>
      </w:r>
    </w:p>
    <w:p w:rsidR="001E4EBD" w:rsidRDefault="001E4EBD" w:rsidP="001E4EBD">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 xml:space="preserve">Nomina del Direttore di Dipartimento; </w:t>
      </w:r>
    </w:p>
    <w:p w:rsidR="001E4EBD" w:rsidRPr="001E4EBD" w:rsidRDefault="001E4EBD" w:rsidP="001E4EBD">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 xml:space="preserve">Analisi del PECUP avendo riguardo all'allegato C delle nuove linee guida per quanto riguarda l'insegnamento dell’Educazione Civica ed avendo cura di integrare nel proprio curriculum disciplinare gli obiettivi specifici di apprendimento di tale insegnamento; </w:t>
      </w:r>
    </w:p>
    <w:p w:rsidR="001E4EBD" w:rsidRPr="001E4EBD" w:rsidRDefault="001E4EBD" w:rsidP="001E4EBD">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 xml:space="preserve">Predisposizione della matrice delle competenze per il primo biennio, secondo biennio, quinto anno, e loro certificazione in uscita anche per l'insegnamento dell'Educazione Civica, tenendo conto di quanto deliberato nel Collegio Docenti dell'8.09.2020; </w:t>
      </w:r>
    </w:p>
    <w:p w:rsidR="001E4EBD" w:rsidRDefault="001E4EBD" w:rsidP="001E4EBD">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 xml:space="preserve">Elaborazione della scheda di programmazione didattica congiunta; </w:t>
      </w:r>
    </w:p>
    <w:p w:rsidR="001E4EBD" w:rsidRDefault="001E4EBD" w:rsidP="001E4EBD">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 xml:space="preserve">Avvio di una progettazione di moduli o unità di apprendimento per classi parallele; </w:t>
      </w:r>
    </w:p>
    <w:p w:rsidR="001E4EBD" w:rsidRPr="001E4EBD" w:rsidRDefault="001E4EBD" w:rsidP="001E4EBD">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Individuazione di eventuali docenti per l'insegnamento in lingua straniera secondo la modalità CLIL; </w:t>
      </w:r>
    </w:p>
    <w:p w:rsidR="001E4EBD" w:rsidRDefault="001E4EBD" w:rsidP="001E4EBD">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Eventuali proposte per la progettazione extra-curriculare, anche eventualmente in DDI;</w:t>
      </w:r>
    </w:p>
    <w:p w:rsidR="001E4EBD" w:rsidRPr="001E4EBD" w:rsidRDefault="001E4EBD" w:rsidP="001E4EBD">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Proposte per la programmazione di attività lavorative per l'alternanza scuola/lavoro nelle classi terze, quarte e quinte, in attesa di ulteriori indicazioni ministeriali in merito. </w:t>
      </w:r>
    </w:p>
    <w:p w:rsidR="001E4EBD" w:rsidRPr="00D65227" w:rsidRDefault="001E4EBD" w:rsidP="00D463FF">
      <w:pPr>
        <w:jc w:val="both"/>
        <w:rPr>
          <w:rFonts w:ascii="Times New Roman" w:hAnsi="Times New Roman" w:cs="Times New Roman"/>
          <w:sz w:val="24"/>
          <w:szCs w:val="24"/>
        </w:rPr>
      </w:pPr>
    </w:p>
    <w:p w:rsidR="00D463FF" w:rsidRDefault="00223B8A" w:rsidP="00D463FF">
      <w:pPr>
        <w:jc w:val="both"/>
        <w:rPr>
          <w:rFonts w:ascii="Times New Roman" w:hAnsi="Times New Roman" w:cs="Times New Roman"/>
          <w:sz w:val="24"/>
          <w:szCs w:val="24"/>
        </w:rPr>
      </w:pPr>
      <w:r>
        <w:rPr>
          <w:rFonts w:ascii="Times New Roman" w:hAnsi="Times New Roman" w:cs="Times New Roman"/>
          <w:sz w:val="24"/>
          <w:szCs w:val="24"/>
        </w:rPr>
        <w:t>Dopo aver presenta</w:t>
      </w:r>
      <w:r w:rsidR="00D41299">
        <w:rPr>
          <w:rFonts w:ascii="Times New Roman" w:hAnsi="Times New Roman" w:cs="Times New Roman"/>
          <w:sz w:val="24"/>
          <w:szCs w:val="24"/>
        </w:rPr>
        <w:t xml:space="preserve">to al Dipartimento </w:t>
      </w:r>
      <w:r>
        <w:rPr>
          <w:rFonts w:ascii="Times New Roman" w:hAnsi="Times New Roman" w:cs="Times New Roman"/>
          <w:sz w:val="24"/>
          <w:szCs w:val="24"/>
        </w:rPr>
        <w:t xml:space="preserve">la nuova docente, prof.ssa Claudia Landolfi, ed </w:t>
      </w:r>
      <w:r w:rsidR="00D41299">
        <w:rPr>
          <w:rFonts w:ascii="Times New Roman" w:hAnsi="Times New Roman" w:cs="Times New Roman"/>
          <w:sz w:val="24"/>
          <w:szCs w:val="24"/>
        </w:rPr>
        <w:t xml:space="preserve">aver illustrato i metodi di archiviazione dei materiali del nostro Dipartimento </w:t>
      </w:r>
      <w:r w:rsidR="00D41299" w:rsidRPr="00443467">
        <w:rPr>
          <w:rFonts w:ascii="Times New Roman" w:hAnsi="Times New Roman" w:cs="Times New Roman"/>
          <w:sz w:val="24"/>
          <w:szCs w:val="24"/>
        </w:rPr>
        <w:t xml:space="preserve"> (</w:t>
      </w:r>
      <w:r w:rsidR="00D41299">
        <w:rPr>
          <w:rFonts w:ascii="Times New Roman" w:hAnsi="Times New Roman" w:cs="Times New Roman"/>
          <w:b/>
          <w:sz w:val="24"/>
          <w:szCs w:val="24"/>
        </w:rPr>
        <w:t xml:space="preserve">vedi </w:t>
      </w:r>
      <w:r w:rsidR="00D41299" w:rsidRPr="00896C1C">
        <w:rPr>
          <w:rFonts w:ascii="Times New Roman" w:hAnsi="Times New Roman" w:cs="Times New Roman"/>
          <w:b/>
          <w:sz w:val="24"/>
          <w:szCs w:val="24"/>
        </w:rPr>
        <w:t>sito di Dipartimento</w:t>
      </w:r>
      <w:r w:rsidR="00D41299">
        <w:rPr>
          <w:rFonts w:ascii="Times New Roman" w:hAnsi="Times New Roman" w:cs="Times New Roman"/>
          <w:sz w:val="24"/>
          <w:szCs w:val="24"/>
        </w:rPr>
        <w:t xml:space="preserve"> </w:t>
      </w:r>
      <w:hyperlink r:id="rId8" w:history="1">
        <w:r w:rsidR="00D41299" w:rsidRPr="00053B8A">
          <w:rPr>
            <w:rStyle w:val="Collegamentoipertestuale"/>
            <w:rFonts w:cs="Times New Roman"/>
            <w:szCs w:val="24"/>
          </w:rPr>
          <w:t>www.dipfilosofiaseveri.weebly.com</w:t>
        </w:r>
      </w:hyperlink>
      <w:r w:rsidR="00D41299">
        <w:rPr>
          <w:rFonts w:ascii="Times New Roman" w:hAnsi="Times New Roman" w:cs="Times New Roman"/>
          <w:sz w:val="24"/>
          <w:szCs w:val="24"/>
        </w:rPr>
        <w:t>), ai quali viene rinviata la collega per documentarsi sulle attività svolte negli anni precedenti, il Direttore di Dipartimento, prof. G.B. Rimentano, in</w:t>
      </w:r>
      <w:r w:rsidR="00D463FF">
        <w:rPr>
          <w:rFonts w:ascii="Times New Roman" w:hAnsi="Times New Roman" w:cs="Times New Roman"/>
          <w:sz w:val="24"/>
          <w:szCs w:val="24"/>
        </w:rPr>
        <w:t xml:space="preserve"> merito al punto 1) all’o.d.g., constatata l’assenza di altre candidature, nonché la rinnovata stima dei colleghi per il lavoro e l’approccio seguito negli anni</w:t>
      </w:r>
      <w:r w:rsidR="00D41299">
        <w:rPr>
          <w:rFonts w:ascii="Times New Roman" w:hAnsi="Times New Roman" w:cs="Times New Roman"/>
          <w:sz w:val="24"/>
          <w:szCs w:val="24"/>
        </w:rPr>
        <w:t>, accetta che venga</w:t>
      </w:r>
      <w:r>
        <w:rPr>
          <w:rFonts w:ascii="Times New Roman" w:hAnsi="Times New Roman" w:cs="Times New Roman"/>
          <w:sz w:val="24"/>
          <w:szCs w:val="24"/>
        </w:rPr>
        <w:t xml:space="preserve"> riconfermata all’unanimità </w:t>
      </w:r>
      <w:r w:rsidR="00D41299">
        <w:rPr>
          <w:rFonts w:ascii="Times New Roman" w:hAnsi="Times New Roman" w:cs="Times New Roman"/>
          <w:sz w:val="24"/>
          <w:szCs w:val="24"/>
        </w:rPr>
        <w:t>la propria rielezione.</w:t>
      </w:r>
    </w:p>
    <w:p w:rsidR="00D41299" w:rsidRDefault="00D463FF" w:rsidP="00D463FF">
      <w:pPr>
        <w:spacing w:after="0" w:line="240" w:lineRule="auto"/>
        <w:jc w:val="both"/>
        <w:rPr>
          <w:rFonts w:ascii="Times New Roman" w:hAnsi="Times New Roman" w:cs="Times New Roman"/>
          <w:sz w:val="24"/>
          <w:szCs w:val="24"/>
        </w:rPr>
      </w:pPr>
      <w:r w:rsidRPr="00B02C3D">
        <w:rPr>
          <w:rFonts w:ascii="Times New Roman" w:hAnsi="Times New Roman" w:cs="Times New Roman"/>
          <w:sz w:val="24"/>
          <w:szCs w:val="24"/>
        </w:rPr>
        <w:t>Si passa quindi alla trattazione congiunta dei punti 2), 3) all’o.</w:t>
      </w:r>
      <w:r>
        <w:rPr>
          <w:rFonts w:ascii="Times New Roman" w:hAnsi="Times New Roman" w:cs="Times New Roman"/>
          <w:sz w:val="24"/>
          <w:szCs w:val="24"/>
        </w:rPr>
        <w:t xml:space="preserve"> </w:t>
      </w:r>
      <w:r w:rsidRPr="00B02C3D">
        <w:rPr>
          <w:rFonts w:ascii="Times New Roman" w:hAnsi="Times New Roman" w:cs="Times New Roman"/>
          <w:sz w:val="24"/>
          <w:szCs w:val="24"/>
        </w:rPr>
        <w:t>d.</w:t>
      </w:r>
      <w:r>
        <w:rPr>
          <w:rFonts w:ascii="Times New Roman" w:hAnsi="Times New Roman" w:cs="Times New Roman"/>
          <w:sz w:val="24"/>
          <w:szCs w:val="24"/>
        </w:rPr>
        <w:t xml:space="preserve"> </w:t>
      </w:r>
      <w:r w:rsidRPr="00B02C3D">
        <w:rPr>
          <w:rFonts w:ascii="Times New Roman" w:hAnsi="Times New Roman" w:cs="Times New Roman"/>
          <w:sz w:val="24"/>
          <w:szCs w:val="24"/>
        </w:rPr>
        <w:t>g.</w:t>
      </w:r>
      <w:r>
        <w:rPr>
          <w:rFonts w:ascii="Times New Roman" w:hAnsi="Times New Roman" w:cs="Times New Roman"/>
          <w:sz w:val="24"/>
          <w:szCs w:val="24"/>
        </w:rPr>
        <w:t xml:space="preserve"> </w:t>
      </w:r>
      <w:r w:rsidR="00D165DA">
        <w:rPr>
          <w:rFonts w:ascii="Times New Roman" w:hAnsi="Times New Roman" w:cs="Times New Roman"/>
          <w:sz w:val="24"/>
          <w:szCs w:val="24"/>
        </w:rPr>
        <w:t xml:space="preserve">Il Direttore di Dipartimento, sulla scorta delle Linee guida per l’insegnamento dell’Educazione civica, e in particolare </w:t>
      </w:r>
      <w:r w:rsidR="000B72BE">
        <w:rPr>
          <w:rFonts w:ascii="Times New Roman" w:hAnsi="Times New Roman" w:cs="Times New Roman"/>
          <w:sz w:val="24"/>
          <w:szCs w:val="24"/>
        </w:rPr>
        <w:t>del</w:t>
      </w:r>
      <w:r w:rsidR="00D165DA">
        <w:rPr>
          <w:rFonts w:ascii="Times New Roman" w:hAnsi="Times New Roman" w:cs="Times New Roman"/>
          <w:sz w:val="24"/>
          <w:szCs w:val="24"/>
        </w:rPr>
        <w:t xml:space="preserve">l’Allegato C, relativo ai profili delle competenze attese in uscita, propone un modello di definizione e una griglia di rilevamento di tali competenze, che sarà utile sia nella descrizione del curricolo di questa nuova disciplina sia per la relativa valutazione degli apprendimenti. Sulla scorta di quanto deciso nel Collegio dei docenti del nostro Istituto, svoltosi in data 08.09.2020, al momento il Dipartimento si impegna per le tematiche che </w:t>
      </w:r>
      <w:r w:rsidR="000B72BE">
        <w:rPr>
          <w:rFonts w:ascii="Times New Roman" w:hAnsi="Times New Roman" w:cs="Times New Roman"/>
          <w:sz w:val="24"/>
          <w:szCs w:val="24"/>
        </w:rPr>
        <w:t>gli sono state attribuite</w:t>
      </w:r>
      <w:r w:rsidR="00D165DA">
        <w:rPr>
          <w:rFonts w:ascii="Times New Roman" w:hAnsi="Times New Roman" w:cs="Times New Roman"/>
          <w:sz w:val="24"/>
          <w:szCs w:val="24"/>
        </w:rPr>
        <w:t xml:space="preserve"> (Costituzione, Diritto, Legalità e Solidarietà, Cittadinanza attiva) relative alle classi quarte e quinte, fermo restando il suo contributo fattivo</w:t>
      </w:r>
      <w:r w:rsidR="000B72BE">
        <w:rPr>
          <w:rFonts w:ascii="Times New Roman" w:hAnsi="Times New Roman" w:cs="Times New Roman"/>
          <w:sz w:val="24"/>
          <w:szCs w:val="24"/>
        </w:rPr>
        <w:t xml:space="preserve"> nel momento d</w:t>
      </w:r>
      <w:r w:rsidR="00D165DA">
        <w:rPr>
          <w:rFonts w:ascii="Times New Roman" w:hAnsi="Times New Roman" w:cs="Times New Roman"/>
          <w:sz w:val="24"/>
          <w:szCs w:val="24"/>
        </w:rPr>
        <w:t xml:space="preserve">el confronto col coordinatore della disciplina a livello di Istituto, </w:t>
      </w:r>
      <w:r w:rsidR="000B72BE">
        <w:rPr>
          <w:rFonts w:ascii="Times New Roman" w:hAnsi="Times New Roman" w:cs="Times New Roman"/>
          <w:sz w:val="24"/>
          <w:szCs w:val="24"/>
        </w:rPr>
        <w:t xml:space="preserve">cui </w:t>
      </w:r>
      <w:r w:rsidR="00D165DA">
        <w:rPr>
          <w:rFonts w:ascii="Times New Roman" w:hAnsi="Times New Roman" w:cs="Times New Roman"/>
          <w:sz w:val="24"/>
          <w:szCs w:val="24"/>
        </w:rPr>
        <w:t xml:space="preserve">verrà chiesto di fare sintesi con le altre discipline coinvolte. Contestualmente viene elaborata anche una selezione di argomenti di Storia e Filosofia attinenti all’Educazione civica, ai quali potrà attingere a propria scelta il docente nella propria programmazione disciplinare. </w:t>
      </w:r>
      <w:r w:rsidR="0037453A">
        <w:rPr>
          <w:rFonts w:ascii="Times New Roman" w:hAnsi="Times New Roman" w:cs="Times New Roman"/>
          <w:sz w:val="24"/>
          <w:szCs w:val="24"/>
        </w:rPr>
        <w:t xml:space="preserve">I </w:t>
      </w:r>
      <w:r w:rsidR="0037453A">
        <w:rPr>
          <w:rFonts w:ascii="Times New Roman" w:hAnsi="Times New Roman" w:cs="Times New Roman"/>
          <w:sz w:val="24"/>
          <w:szCs w:val="24"/>
        </w:rPr>
        <w:t xml:space="preserve">modelli di scheda e </w:t>
      </w:r>
      <w:r w:rsidR="0037453A">
        <w:rPr>
          <w:rFonts w:ascii="Times New Roman" w:hAnsi="Times New Roman" w:cs="Times New Roman"/>
          <w:sz w:val="24"/>
          <w:szCs w:val="24"/>
        </w:rPr>
        <w:t xml:space="preserve">i </w:t>
      </w:r>
      <w:r w:rsidR="0037453A">
        <w:rPr>
          <w:rFonts w:ascii="Times New Roman" w:hAnsi="Times New Roman" w:cs="Times New Roman"/>
          <w:sz w:val="24"/>
          <w:szCs w:val="24"/>
        </w:rPr>
        <w:t>criteri</w:t>
      </w:r>
      <w:r w:rsidR="0037453A">
        <w:rPr>
          <w:rFonts w:ascii="Times New Roman" w:hAnsi="Times New Roman" w:cs="Times New Roman"/>
          <w:sz w:val="24"/>
          <w:szCs w:val="24"/>
        </w:rPr>
        <w:t xml:space="preserve"> di massima per la </w:t>
      </w:r>
      <w:r w:rsidR="0037453A">
        <w:rPr>
          <w:rFonts w:ascii="Times New Roman" w:hAnsi="Times New Roman" w:cs="Times New Roman"/>
          <w:sz w:val="24"/>
          <w:szCs w:val="24"/>
        </w:rPr>
        <w:lastRenderedPageBreak/>
        <w:t>loro compilazione vengono proposti dal</w:t>
      </w:r>
      <w:r w:rsidR="00D165DA">
        <w:rPr>
          <w:rFonts w:ascii="Times New Roman" w:hAnsi="Times New Roman" w:cs="Times New Roman"/>
          <w:sz w:val="24"/>
          <w:szCs w:val="24"/>
        </w:rPr>
        <w:t xml:space="preserve"> Direttore </w:t>
      </w:r>
      <w:r w:rsidR="0037453A">
        <w:rPr>
          <w:rFonts w:ascii="Times New Roman" w:hAnsi="Times New Roman" w:cs="Times New Roman"/>
          <w:sz w:val="24"/>
          <w:szCs w:val="24"/>
        </w:rPr>
        <w:t>di Dipartimento a titolo di</w:t>
      </w:r>
      <w:r w:rsidR="00D165DA">
        <w:rPr>
          <w:rFonts w:ascii="Times New Roman" w:hAnsi="Times New Roman" w:cs="Times New Roman"/>
          <w:sz w:val="24"/>
          <w:szCs w:val="24"/>
        </w:rPr>
        <w:t xml:space="preserve"> </w:t>
      </w:r>
      <w:r w:rsidR="0037453A">
        <w:rPr>
          <w:rFonts w:ascii="Times New Roman" w:hAnsi="Times New Roman" w:cs="Times New Roman"/>
          <w:sz w:val="24"/>
          <w:szCs w:val="24"/>
        </w:rPr>
        <w:t>orientament</w:t>
      </w:r>
      <w:r w:rsidR="0037453A">
        <w:rPr>
          <w:rFonts w:ascii="Times New Roman" w:hAnsi="Times New Roman" w:cs="Times New Roman"/>
          <w:sz w:val="24"/>
          <w:szCs w:val="24"/>
        </w:rPr>
        <w:t>o. Dopo attenta analisi e discussione vengono approvati in sede di Dipartimento, mentre per ciò che concerne la compilazione tali documenti ve</w:t>
      </w:r>
      <w:r w:rsidR="000B72BE">
        <w:rPr>
          <w:rFonts w:ascii="Times New Roman" w:hAnsi="Times New Roman" w:cs="Times New Roman"/>
          <w:sz w:val="24"/>
          <w:szCs w:val="24"/>
        </w:rPr>
        <w:t>rranno</w:t>
      </w:r>
      <w:r w:rsidR="0037453A">
        <w:rPr>
          <w:rFonts w:ascii="Times New Roman" w:hAnsi="Times New Roman" w:cs="Times New Roman"/>
          <w:sz w:val="24"/>
          <w:szCs w:val="24"/>
        </w:rPr>
        <w:t xml:space="preserve"> condivisi e si procederà a distanza a fare le proprie proposte, per le quali il Direttore propone </w:t>
      </w:r>
      <w:r w:rsidR="0037453A">
        <w:rPr>
          <w:rFonts w:ascii="Times New Roman" w:hAnsi="Times New Roman" w:cs="Times New Roman"/>
          <w:sz w:val="24"/>
          <w:szCs w:val="24"/>
        </w:rPr>
        <w:t xml:space="preserve">incontri successivi online </w:t>
      </w:r>
      <w:r w:rsidR="0037453A">
        <w:rPr>
          <w:rFonts w:ascii="Times New Roman" w:hAnsi="Times New Roman" w:cs="Times New Roman"/>
          <w:sz w:val="24"/>
          <w:szCs w:val="24"/>
        </w:rPr>
        <w:t xml:space="preserve">anche a piccoli gruppi, per cui, </w:t>
      </w:r>
      <w:r w:rsidR="000B72BE">
        <w:rPr>
          <w:rFonts w:ascii="Times New Roman" w:hAnsi="Times New Roman" w:cs="Times New Roman"/>
          <w:sz w:val="24"/>
          <w:szCs w:val="24"/>
        </w:rPr>
        <w:t>nel rispetto</w:t>
      </w:r>
      <w:r w:rsidR="0037453A">
        <w:rPr>
          <w:rFonts w:ascii="Times New Roman" w:hAnsi="Times New Roman" w:cs="Times New Roman"/>
          <w:sz w:val="24"/>
          <w:szCs w:val="24"/>
        </w:rPr>
        <w:t xml:space="preserve"> </w:t>
      </w:r>
      <w:r w:rsidR="000B72BE">
        <w:rPr>
          <w:rFonts w:ascii="Times New Roman" w:hAnsi="Times New Roman" w:cs="Times New Roman"/>
          <w:sz w:val="24"/>
          <w:szCs w:val="24"/>
        </w:rPr>
        <w:t>de</w:t>
      </w:r>
      <w:r w:rsidR="0037453A">
        <w:rPr>
          <w:rFonts w:ascii="Times New Roman" w:hAnsi="Times New Roman" w:cs="Times New Roman"/>
          <w:sz w:val="24"/>
          <w:szCs w:val="24"/>
        </w:rPr>
        <w:t xml:space="preserve">gli impegni e </w:t>
      </w:r>
      <w:r w:rsidR="000B72BE">
        <w:rPr>
          <w:rFonts w:ascii="Times New Roman" w:hAnsi="Times New Roman" w:cs="Times New Roman"/>
          <w:sz w:val="24"/>
          <w:szCs w:val="24"/>
        </w:rPr>
        <w:t>del</w:t>
      </w:r>
      <w:r w:rsidR="0037453A">
        <w:rPr>
          <w:rFonts w:ascii="Times New Roman" w:hAnsi="Times New Roman" w:cs="Times New Roman"/>
          <w:sz w:val="24"/>
          <w:szCs w:val="24"/>
        </w:rPr>
        <w:t>le scadenze di Istituto, si proceder</w:t>
      </w:r>
      <w:r w:rsidR="000B72BE">
        <w:rPr>
          <w:rFonts w:ascii="Times New Roman" w:hAnsi="Times New Roman" w:cs="Times New Roman"/>
          <w:sz w:val="24"/>
          <w:szCs w:val="24"/>
        </w:rPr>
        <w:t>à</w:t>
      </w:r>
      <w:r w:rsidR="0037453A">
        <w:rPr>
          <w:rFonts w:ascii="Times New Roman" w:hAnsi="Times New Roman" w:cs="Times New Roman"/>
          <w:sz w:val="24"/>
          <w:szCs w:val="24"/>
        </w:rPr>
        <w:t xml:space="preserve"> ad un affinamento e ad una approvazione </w:t>
      </w:r>
      <w:r w:rsidR="005A56AF">
        <w:rPr>
          <w:rFonts w:ascii="Times New Roman" w:hAnsi="Times New Roman" w:cs="Times New Roman"/>
          <w:sz w:val="24"/>
          <w:szCs w:val="24"/>
        </w:rPr>
        <w:t xml:space="preserve">in via </w:t>
      </w:r>
      <w:r w:rsidR="0037453A">
        <w:rPr>
          <w:rFonts w:ascii="Times New Roman" w:hAnsi="Times New Roman" w:cs="Times New Roman"/>
          <w:sz w:val="24"/>
          <w:szCs w:val="24"/>
        </w:rPr>
        <w:t>definitiva entro la data della prossima riunione di Dipartimento.</w:t>
      </w:r>
    </w:p>
    <w:p w:rsidR="00146936" w:rsidRDefault="00146936" w:rsidP="00D463FF">
      <w:pPr>
        <w:spacing w:after="0" w:line="240" w:lineRule="auto"/>
        <w:jc w:val="both"/>
        <w:rPr>
          <w:rFonts w:ascii="Times New Roman" w:hAnsi="Times New Roman" w:cs="Times New Roman"/>
          <w:sz w:val="24"/>
          <w:szCs w:val="24"/>
        </w:rPr>
      </w:pPr>
    </w:p>
    <w:p w:rsidR="00610824" w:rsidRDefault="00610824" w:rsidP="00D463FF">
      <w:pPr>
        <w:spacing w:after="0" w:line="240" w:lineRule="auto"/>
        <w:jc w:val="both"/>
        <w:rPr>
          <w:rFonts w:ascii="Times New Roman" w:eastAsia="Times New Roman" w:hAnsi="Times New Roman" w:cs="Times New Roman"/>
          <w:sz w:val="24"/>
          <w:szCs w:val="30"/>
          <w:lang w:eastAsia="it-IT"/>
        </w:rPr>
      </w:pPr>
      <w:r>
        <w:rPr>
          <w:rFonts w:ascii="Times New Roman" w:hAnsi="Times New Roman" w:cs="Times New Roman"/>
          <w:sz w:val="24"/>
          <w:szCs w:val="24"/>
        </w:rPr>
        <w:t xml:space="preserve">Per ciò che concerne la trattazione del punto 4), già in passato è stata elaborata una </w:t>
      </w:r>
      <w:r w:rsidRPr="001E4EBD">
        <w:rPr>
          <w:rFonts w:ascii="Times New Roman" w:eastAsia="Times New Roman" w:hAnsi="Times New Roman" w:cs="Times New Roman"/>
          <w:sz w:val="24"/>
          <w:szCs w:val="30"/>
          <w:lang w:eastAsia="it-IT"/>
        </w:rPr>
        <w:t>scheda di programmazione didattica congiunta</w:t>
      </w:r>
      <w:r>
        <w:rPr>
          <w:rFonts w:ascii="Times New Roman" w:eastAsia="Times New Roman" w:hAnsi="Times New Roman" w:cs="Times New Roman"/>
          <w:sz w:val="24"/>
          <w:szCs w:val="30"/>
          <w:lang w:eastAsia="it-IT"/>
        </w:rPr>
        <w:t xml:space="preserve"> (flessibile nella scelta dei contenuti e in funzione delle situazioni di partenza delle classi nelle quali insegna il </w:t>
      </w:r>
      <w:r w:rsidR="00953C8C">
        <w:rPr>
          <w:rFonts w:ascii="Times New Roman" w:eastAsia="Times New Roman" w:hAnsi="Times New Roman" w:cs="Times New Roman"/>
          <w:sz w:val="24"/>
          <w:szCs w:val="30"/>
          <w:lang w:eastAsia="it-IT"/>
        </w:rPr>
        <w:t xml:space="preserve">singolo </w:t>
      </w:r>
      <w:r>
        <w:rPr>
          <w:rFonts w:ascii="Times New Roman" w:eastAsia="Times New Roman" w:hAnsi="Times New Roman" w:cs="Times New Roman"/>
          <w:sz w:val="24"/>
          <w:szCs w:val="30"/>
          <w:lang w:eastAsia="it-IT"/>
        </w:rPr>
        <w:t xml:space="preserve">docente); essa verrà ovviamente </w:t>
      </w:r>
      <w:r>
        <w:rPr>
          <w:rFonts w:ascii="Times New Roman" w:eastAsia="Times New Roman" w:hAnsi="Times New Roman" w:cs="Times New Roman"/>
          <w:sz w:val="24"/>
          <w:szCs w:val="30"/>
          <w:lang w:eastAsia="it-IT"/>
        </w:rPr>
        <w:t xml:space="preserve">adeguata </w:t>
      </w:r>
      <w:r>
        <w:rPr>
          <w:rFonts w:ascii="Times New Roman" w:eastAsia="Times New Roman" w:hAnsi="Times New Roman" w:cs="Times New Roman"/>
          <w:sz w:val="24"/>
          <w:szCs w:val="30"/>
          <w:lang w:eastAsia="it-IT"/>
        </w:rPr>
        <w:t>solo per la parte relativa all’educazione civica.</w:t>
      </w:r>
    </w:p>
    <w:p w:rsidR="00146936" w:rsidRDefault="00146936" w:rsidP="00D463FF">
      <w:pPr>
        <w:spacing w:after="0" w:line="240" w:lineRule="auto"/>
        <w:jc w:val="both"/>
        <w:rPr>
          <w:rFonts w:ascii="Times New Roman" w:eastAsia="Times New Roman" w:hAnsi="Times New Roman" w:cs="Times New Roman"/>
          <w:sz w:val="24"/>
          <w:szCs w:val="30"/>
          <w:lang w:eastAsia="it-IT"/>
        </w:rPr>
      </w:pPr>
    </w:p>
    <w:p w:rsidR="00610824" w:rsidRDefault="00610824" w:rsidP="00610824">
      <w:pPr>
        <w:spacing w:after="0"/>
        <w:jc w:val="both"/>
        <w:rPr>
          <w:rFonts w:ascii="Times New Roman" w:hAnsi="Times New Roman" w:cs="Times New Roman"/>
          <w:sz w:val="24"/>
        </w:rPr>
      </w:pPr>
      <w:r>
        <w:rPr>
          <w:rFonts w:ascii="Times New Roman" w:eastAsia="Times New Roman" w:hAnsi="Times New Roman" w:cs="Times New Roman"/>
          <w:sz w:val="24"/>
          <w:szCs w:val="30"/>
          <w:lang w:eastAsia="it-IT"/>
        </w:rPr>
        <w:t xml:space="preserve">Si passa quindi alla trattazione del punto 5). </w:t>
      </w:r>
      <w:r>
        <w:rPr>
          <w:rFonts w:ascii="Times New Roman" w:hAnsi="Times New Roman" w:cs="Times New Roman"/>
          <w:sz w:val="24"/>
        </w:rPr>
        <w:t>Per ciò che concerne la progettazione di moduli o unità di apprendimento, il nostro Dipartimento concorda nel ritenere che sia il Consiglio di classe la sede più specifica per una effettiva e concreta progettazione pluridisciplinare. Il lavoro del Dipartimento consisterà piuttosto nel proseguire nella compilazione di una banca dati di testi e altre fonti collegate a parole-chiave e tematiche che al momento opportuno offriranno un valido supporto in fase di progettazione e indicazione dei contenuti dell’unità di apprendimento o moduli che si deciderà di attuare nelle singole classi.  In linea di massima, possibili punti di raccordo per classi parallele potrebbero essere questi:</w:t>
      </w:r>
    </w:p>
    <w:p w:rsidR="00610824" w:rsidRDefault="00610824" w:rsidP="00610824">
      <w:pPr>
        <w:spacing w:after="0"/>
        <w:jc w:val="both"/>
        <w:rPr>
          <w:rFonts w:ascii="Times New Roman" w:hAnsi="Times New Roman" w:cs="Times New Roman"/>
          <w:b/>
          <w:sz w:val="24"/>
        </w:rPr>
      </w:pPr>
    </w:p>
    <w:p w:rsidR="00610824" w:rsidRPr="001016F4" w:rsidRDefault="00610824" w:rsidP="00610824">
      <w:pPr>
        <w:spacing w:after="0"/>
        <w:jc w:val="both"/>
        <w:rPr>
          <w:rFonts w:ascii="Times New Roman" w:hAnsi="Times New Roman" w:cs="Times New Roman"/>
          <w:b/>
          <w:sz w:val="24"/>
        </w:rPr>
      </w:pPr>
      <w:r w:rsidRPr="001016F4">
        <w:rPr>
          <w:rFonts w:ascii="Times New Roman" w:hAnsi="Times New Roman" w:cs="Times New Roman"/>
          <w:b/>
          <w:sz w:val="24"/>
        </w:rPr>
        <w:t>FILOSOFIA</w:t>
      </w:r>
    </w:p>
    <w:tbl>
      <w:tblPr>
        <w:tblStyle w:val="Grigliatabella"/>
        <w:tblW w:w="10201" w:type="dxa"/>
        <w:tblLook w:val="04A0" w:firstRow="1" w:lastRow="0" w:firstColumn="1" w:lastColumn="0" w:noHBand="0" w:noVBand="1"/>
      </w:tblPr>
      <w:tblGrid>
        <w:gridCol w:w="1838"/>
        <w:gridCol w:w="2126"/>
        <w:gridCol w:w="3257"/>
        <w:gridCol w:w="2980"/>
      </w:tblGrid>
      <w:tr w:rsidR="00610824" w:rsidTr="0017618B">
        <w:tc>
          <w:tcPr>
            <w:tcW w:w="1838" w:type="dxa"/>
          </w:tcPr>
          <w:p w:rsidR="00610824" w:rsidRDefault="00610824" w:rsidP="0017618B">
            <w:pPr>
              <w:spacing w:after="0"/>
              <w:jc w:val="center"/>
              <w:rPr>
                <w:rFonts w:ascii="Times New Roman" w:hAnsi="Times New Roman" w:cs="Times New Roman"/>
                <w:sz w:val="24"/>
              </w:rPr>
            </w:pPr>
          </w:p>
        </w:tc>
        <w:tc>
          <w:tcPr>
            <w:tcW w:w="2126" w:type="dxa"/>
          </w:tcPr>
          <w:p w:rsidR="00610824" w:rsidRPr="00C919CA" w:rsidRDefault="00610824" w:rsidP="0017618B">
            <w:pPr>
              <w:spacing w:after="0"/>
              <w:jc w:val="center"/>
              <w:rPr>
                <w:rFonts w:ascii="Times New Roman" w:hAnsi="Times New Roman" w:cs="Times New Roman"/>
                <w:b/>
                <w:sz w:val="24"/>
              </w:rPr>
            </w:pPr>
            <w:r w:rsidRPr="00C919CA">
              <w:rPr>
                <w:rFonts w:ascii="Times New Roman" w:hAnsi="Times New Roman" w:cs="Times New Roman"/>
                <w:b/>
                <w:sz w:val="24"/>
              </w:rPr>
              <w:t>Classi  terze</w:t>
            </w:r>
          </w:p>
        </w:tc>
        <w:tc>
          <w:tcPr>
            <w:tcW w:w="3257" w:type="dxa"/>
          </w:tcPr>
          <w:p w:rsidR="00610824" w:rsidRPr="00C919CA" w:rsidRDefault="00610824" w:rsidP="0017618B">
            <w:pPr>
              <w:spacing w:after="0"/>
              <w:jc w:val="center"/>
              <w:rPr>
                <w:rFonts w:ascii="Times New Roman" w:hAnsi="Times New Roman" w:cs="Times New Roman"/>
                <w:b/>
                <w:sz w:val="24"/>
              </w:rPr>
            </w:pPr>
            <w:r w:rsidRPr="00C919CA">
              <w:rPr>
                <w:rFonts w:ascii="Times New Roman" w:hAnsi="Times New Roman" w:cs="Times New Roman"/>
                <w:b/>
                <w:sz w:val="24"/>
              </w:rPr>
              <w:t>Classi quarte</w:t>
            </w:r>
          </w:p>
        </w:tc>
        <w:tc>
          <w:tcPr>
            <w:tcW w:w="2980" w:type="dxa"/>
          </w:tcPr>
          <w:p w:rsidR="00610824" w:rsidRPr="00C919CA" w:rsidRDefault="00610824" w:rsidP="0017618B">
            <w:pPr>
              <w:spacing w:after="0"/>
              <w:jc w:val="center"/>
              <w:rPr>
                <w:rFonts w:ascii="Times New Roman" w:hAnsi="Times New Roman" w:cs="Times New Roman"/>
                <w:b/>
                <w:sz w:val="24"/>
              </w:rPr>
            </w:pPr>
            <w:r w:rsidRPr="00C919CA">
              <w:rPr>
                <w:rFonts w:ascii="Times New Roman" w:hAnsi="Times New Roman" w:cs="Times New Roman"/>
                <w:b/>
                <w:sz w:val="24"/>
              </w:rPr>
              <w:t>Classi quinte</w:t>
            </w:r>
          </w:p>
        </w:tc>
      </w:tr>
      <w:tr w:rsidR="00610824" w:rsidTr="0017618B">
        <w:tc>
          <w:tcPr>
            <w:tcW w:w="1838" w:type="dxa"/>
          </w:tcPr>
          <w:p w:rsidR="00610824" w:rsidRPr="00C919CA" w:rsidRDefault="00610824" w:rsidP="0017618B">
            <w:pPr>
              <w:spacing w:after="0"/>
              <w:jc w:val="center"/>
              <w:rPr>
                <w:rFonts w:ascii="Times New Roman" w:hAnsi="Times New Roman" w:cs="Times New Roman"/>
                <w:b/>
                <w:sz w:val="24"/>
              </w:rPr>
            </w:pPr>
            <w:r w:rsidRPr="00C919CA">
              <w:rPr>
                <w:rFonts w:ascii="Times New Roman" w:hAnsi="Times New Roman" w:cs="Times New Roman"/>
                <w:b/>
                <w:sz w:val="24"/>
              </w:rPr>
              <w:t>1° quadrimestre</w:t>
            </w:r>
          </w:p>
        </w:tc>
        <w:tc>
          <w:tcPr>
            <w:tcW w:w="2126"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Eraclito/Parmenide</w:t>
            </w:r>
          </w:p>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 xml:space="preserve">  (Essere/divenire)</w:t>
            </w:r>
          </w:p>
        </w:tc>
        <w:tc>
          <w:tcPr>
            <w:tcW w:w="3257"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Alle origini del pensiero politico/scientifico moderno (la riflessione sullo Stato moderno/ la rivoluzione scientifica)</w:t>
            </w:r>
          </w:p>
        </w:tc>
        <w:tc>
          <w:tcPr>
            <w:tcW w:w="2980"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Tematiche filosofiche del pensiero filosofico dell’800</w:t>
            </w:r>
          </w:p>
        </w:tc>
      </w:tr>
      <w:tr w:rsidR="00610824" w:rsidTr="0017618B">
        <w:tc>
          <w:tcPr>
            <w:tcW w:w="1838" w:type="dxa"/>
          </w:tcPr>
          <w:p w:rsidR="00610824" w:rsidRPr="00C919CA" w:rsidRDefault="00610824" w:rsidP="0017618B">
            <w:pPr>
              <w:spacing w:after="0"/>
              <w:jc w:val="center"/>
              <w:rPr>
                <w:rFonts w:ascii="Times New Roman" w:hAnsi="Times New Roman" w:cs="Times New Roman"/>
                <w:b/>
                <w:sz w:val="24"/>
              </w:rPr>
            </w:pPr>
            <w:r w:rsidRPr="00C919CA">
              <w:rPr>
                <w:rFonts w:ascii="Times New Roman" w:hAnsi="Times New Roman" w:cs="Times New Roman"/>
                <w:b/>
                <w:sz w:val="24"/>
              </w:rPr>
              <w:t>2° quadrimestre</w:t>
            </w:r>
          </w:p>
          <w:p w:rsidR="00610824" w:rsidRPr="00C919CA" w:rsidRDefault="00610824" w:rsidP="0017618B">
            <w:pPr>
              <w:spacing w:after="0"/>
              <w:jc w:val="center"/>
              <w:rPr>
                <w:rFonts w:ascii="Times New Roman" w:hAnsi="Times New Roman" w:cs="Times New Roman"/>
                <w:b/>
                <w:sz w:val="24"/>
              </w:rPr>
            </w:pPr>
          </w:p>
        </w:tc>
        <w:tc>
          <w:tcPr>
            <w:tcW w:w="2126"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Platone/Aristotele</w:t>
            </w:r>
          </w:p>
        </w:tc>
        <w:tc>
          <w:tcPr>
            <w:tcW w:w="3257"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La filosofia dopo la rivoluzione scientifica (da Cartesio a Kant)</w:t>
            </w:r>
          </w:p>
        </w:tc>
        <w:tc>
          <w:tcPr>
            <w:tcW w:w="2980"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Tematiche filosofiche del pensiero filosofico del ’900</w:t>
            </w:r>
          </w:p>
        </w:tc>
      </w:tr>
    </w:tbl>
    <w:p w:rsidR="00610824" w:rsidRDefault="00610824" w:rsidP="00610824">
      <w:pPr>
        <w:spacing w:after="0" w:line="240" w:lineRule="auto"/>
        <w:ind w:left="360"/>
        <w:jc w:val="both"/>
        <w:rPr>
          <w:rFonts w:ascii="Times New Roman" w:hAnsi="Times New Roman" w:cs="Times New Roman"/>
          <w:b/>
          <w:sz w:val="24"/>
        </w:rPr>
      </w:pPr>
    </w:p>
    <w:p w:rsidR="00610824" w:rsidRPr="002C7D0B" w:rsidRDefault="00610824" w:rsidP="00610824">
      <w:pPr>
        <w:spacing w:after="0" w:line="240" w:lineRule="auto"/>
        <w:jc w:val="both"/>
        <w:rPr>
          <w:rFonts w:ascii="Times New Roman" w:hAnsi="Times New Roman" w:cs="Times New Roman"/>
          <w:b/>
          <w:sz w:val="24"/>
        </w:rPr>
      </w:pPr>
      <w:r>
        <w:rPr>
          <w:rFonts w:ascii="Times New Roman" w:hAnsi="Times New Roman" w:cs="Times New Roman"/>
          <w:b/>
          <w:sz w:val="24"/>
        </w:rPr>
        <w:t>STORIA</w:t>
      </w:r>
    </w:p>
    <w:tbl>
      <w:tblPr>
        <w:tblStyle w:val="Grigliatabella"/>
        <w:tblW w:w="10060" w:type="dxa"/>
        <w:tblLook w:val="04A0" w:firstRow="1" w:lastRow="0" w:firstColumn="1" w:lastColumn="0" w:noHBand="0" w:noVBand="1"/>
      </w:tblPr>
      <w:tblGrid>
        <w:gridCol w:w="1838"/>
        <w:gridCol w:w="2126"/>
        <w:gridCol w:w="3257"/>
        <w:gridCol w:w="2839"/>
      </w:tblGrid>
      <w:tr w:rsidR="00610824" w:rsidTr="0017618B">
        <w:tc>
          <w:tcPr>
            <w:tcW w:w="1838" w:type="dxa"/>
          </w:tcPr>
          <w:p w:rsidR="00610824" w:rsidRDefault="00610824" w:rsidP="0017618B">
            <w:pPr>
              <w:jc w:val="center"/>
              <w:rPr>
                <w:rFonts w:ascii="Times New Roman" w:hAnsi="Times New Roman" w:cs="Times New Roman"/>
                <w:sz w:val="24"/>
              </w:rPr>
            </w:pPr>
          </w:p>
        </w:tc>
        <w:tc>
          <w:tcPr>
            <w:tcW w:w="2126" w:type="dxa"/>
          </w:tcPr>
          <w:p w:rsidR="00610824" w:rsidRPr="00C919CA" w:rsidRDefault="00610824" w:rsidP="0017618B">
            <w:pPr>
              <w:jc w:val="center"/>
              <w:rPr>
                <w:rFonts w:ascii="Times New Roman" w:hAnsi="Times New Roman" w:cs="Times New Roman"/>
                <w:b/>
                <w:sz w:val="24"/>
              </w:rPr>
            </w:pPr>
            <w:r w:rsidRPr="00C919CA">
              <w:rPr>
                <w:rFonts w:ascii="Times New Roman" w:hAnsi="Times New Roman" w:cs="Times New Roman"/>
                <w:b/>
                <w:sz w:val="24"/>
              </w:rPr>
              <w:t>Classi  terze</w:t>
            </w:r>
          </w:p>
        </w:tc>
        <w:tc>
          <w:tcPr>
            <w:tcW w:w="3257" w:type="dxa"/>
          </w:tcPr>
          <w:p w:rsidR="00610824" w:rsidRPr="00C919CA" w:rsidRDefault="00610824" w:rsidP="0017618B">
            <w:pPr>
              <w:jc w:val="center"/>
              <w:rPr>
                <w:rFonts w:ascii="Times New Roman" w:hAnsi="Times New Roman" w:cs="Times New Roman"/>
                <w:b/>
                <w:sz w:val="24"/>
              </w:rPr>
            </w:pPr>
            <w:r w:rsidRPr="00C919CA">
              <w:rPr>
                <w:rFonts w:ascii="Times New Roman" w:hAnsi="Times New Roman" w:cs="Times New Roman"/>
                <w:b/>
                <w:sz w:val="24"/>
              </w:rPr>
              <w:t>Classi quarte</w:t>
            </w:r>
          </w:p>
        </w:tc>
        <w:tc>
          <w:tcPr>
            <w:tcW w:w="2839" w:type="dxa"/>
          </w:tcPr>
          <w:p w:rsidR="00610824" w:rsidRPr="00C919CA" w:rsidRDefault="00610824" w:rsidP="0017618B">
            <w:pPr>
              <w:jc w:val="center"/>
              <w:rPr>
                <w:rFonts w:ascii="Times New Roman" w:hAnsi="Times New Roman" w:cs="Times New Roman"/>
                <w:b/>
                <w:sz w:val="24"/>
              </w:rPr>
            </w:pPr>
            <w:r w:rsidRPr="00C919CA">
              <w:rPr>
                <w:rFonts w:ascii="Times New Roman" w:hAnsi="Times New Roman" w:cs="Times New Roman"/>
                <w:b/>
                <w:sz w:val="24"/>
              </w:rPr>
              <w:t>Classi quinte</w:t>
            </w:r>
          </w:p>
        </w:tc>
      </w:tr>
      <w:tr w:rsidR="00610824" w:rsidTr="0017618B">
        <w:tc>
          <w:tcPr>
            <w:tcW w:w="1838" w:type="dxa"/>
          </w:tcPr>
          <w:p w:rsidR="00610824" w:rsidRPr="00C919CA" w:rsidRDefault="00610824" w:rsidP="0017618B">
            <w:pPr>
              <w:spacing w:after="0"/>
              <w:jc w:val="center"/>
              <w:rPr>
                <w:rFonts w:ascii="Times New Roman" w:hAnsi="Times New Roman" w:cs="Times New Roman"/>
                <w:b/>
                <w:sz w:val="24"/>
              </w:rPr>
            </w:pPr>
            <w:r w:rsidRPr="00C919CA">
              <w:rPr>
                <w:rFonts w:ascii="Times New Roman" w:hAnsi="Times New Roman" w:cs="Times New Roman"/>
                <w:b/>
                <w:sz w:val="24"/>
              </w:rPr>
              <w:t>1° quadrimestre</w:t>
            </w:r>
          </w:p>
        </w:tc>
        <w:tc>
          <w:tcPr>
            <w:tcW w:w="2126"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Tematiche del Basso Medioevo</w:t>
            </w:r>
          </w:p>
        </w:tc>
        <w:tc>
          <w:tcPr>
            <w:tcW w:w="3257"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Le rivoluzioni del ‘700</w:t>
            </w:r>
          </w:p>
        </w:tc>
        <w:tc>
          <w:tcPr>
            <w:tcW w:w="2839"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Scenari storici di fine ‘800 primi del ’900</w:t>
            </w:r>
          </w:p>
        </w:tc>
      </w:tr>
      <w:tr w:rsidR="00610824" w:rsidTr="0017618B">
        <w:tc>
          <w:tcPr>
            <w:tcW w:w="1838" w:type="dxa"/>
          </w:tcPr>
          <w:p w:rsidR="00610824" w:rsidRPr="00C919CA" w:rsidRDefault="00610824" w:rsidP="0017618B">
            <w:pPr>
              <w:spacing w:after="0"/>
              <w:jc w:val="center"/>
              <w:rPr>
                <w:rFonts w:ascii="Times New Roman" w:hAnsi="Times New Roman" w:cs="Times New Roman"/>
                <w:b/>
                <w:sz w:val="24"/>
              </w:rPr>
            </w:pPr>
            <w:r w:rsidRPr="00C919CA">
              <w:rPr>
                <w:rFonts w:ascii="Times New Roman" w:hAnsi="Times New Roman" w:cs="Times New Roman"/>
                <w:b/>
                <w:sz w:val="24"/>
              </w:rPr>
              <w:t>2° quadrimestre</w:t>
            </w:r>
          </w:p>
          <w:p w:rsidR="00610824" w:rsidRPr="00C919CA" w:rsidRDefault="00610824" w:rsidP="0017618B">
            <w:pPr>
              <w:spacing w:after="0"/>
              <w:jc w:val="center"/>
              <w:rPr>
                <w:rFonts w:ascii="Times New Roman" w:hAnsi="Times New Roman" w:cs="Times New Roman"/>
                <w:b/>
                <w:sz w:val="24"/>
              </w:rPr>
            </w:pPr>
          </w:p>
        </w:tc>
        <w:tc>
          <w:tcPr>
            <w:tcW w:w="2126"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Riforma e Controriforma</w:t>
            </w:r>
          </w:p>
        </w:tc>
        <w:tc>
          <w:tcPr>
            <w:tcW w:w="3257"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Il processo di unificazione nazionale italiana</w:t>
            </w:r>
          </w:p>
        </w:tc>
        <w:tc>
          <w:tcPr>
            <w:tcW w:w="2839" w:type="dxa"/>
          </w:tcPr>
          <w:p w:rsidR="00610824" w:rsidRDefault="00610824" w:rsidP="0017618B">
            <w:pPr>
              <w:spacing w:after="0"/>
              <w:jc w:val="both"/>
              <w:rPr>
                <w:rFonts w:ascii="Times New Roman" w:hAnsi="Times New Roman" w:cs="Times New Roman"/>
                <w:sz w:val="24"/>
              </w:rPr>
            </w:pPr>
            <w:r>
              <w:rPr>
                <w:rFonts w:ascii="Times New Roman" w:hAnsi="Times New Roman" w:cs="Times New Roman"/>
                <w:sz w:val="24"/>
              </w:rPr>
              <w:t>Percorsi del ’900</w:t>
            </w:r>
          </w:p>
        </w:tc>
      </w:tr>
    </w:tbl>
    <w:p w:rsidR="00D41299" w:rsidRPr="00146936" w:rsidRDefault="00D41299" w:rsidP="00D463FF">
      <w:pPr>
        <w:spacing w:after="0" w:line="240" w:lineRule="auto"/>
        <w:jc w:val="both"/>
        <w:rPr>
          <w:rFonts w:ascii="Times New Roman" w:hAnsi="Times New Roman" w:cs="Times New Roman"/>
          <w:sz w:val="24"/>
          <w:szCs w:val="24"/>
        </w:rPr>
      </w:pPr>
    </w:p>
    <w:p w:rsidR="00D463FF" w:rsidRPr="00324EC9" w:rsidRDefault="00146936" w:rsidP="00D463FF">
      <w:pPr>
        <w:spacing w:after="0" w:line="240" w:lineRule="auto"/>
        <w:jc w:val="both"/>
        <w:rPr>
          <w:rFonts w:ascii="Times New Roman" w:hAnsi="Times New Roman" w:cs="Times New Roman"/>
          <w:sz w:val="24"/>
        </w:rPr>
      </w:pPr>
      <w:r w:rsidRPr="00146936">
        <w:rPr>
          <w:rFonts w:ascii="Times New Roman" w:hAnsi="Times New Roman" w:cs="Times New Roman"/>
          <w:sz w:val="24"/>
        </w:rPr>
        <w:t xml:space="preserve">Restano perplessità, per le quali sarà opportuno </w:t>
      </w:r>
      <w:r w:rsidR="00D463FF" w:rsidRPr="00146936">
        <w:rPr>
          <w:rFonts w:ascii="Times New Roman" w:hAnsi="Times New Roman" w:cs="Times New Roman"/>
          <w:sz w:val="24"/>
        </w:rPr>
        <w:t>riflettere sulle criticità riguardanti una didattica per competenze</w:t>
      </w:r>
      <w:r w:rsidRPr="00146936">
        <w:rPr>
          <w:rFonts w:ascii="Times New Roman" w:hAnsi="Times New Roman" w:cs="Times New Roman"/>
          <w:sz w:val="24"/>
        </w:rPr>
        <w:t xml:space="preserve">, in quanto </w:t>
      </w:r>
      <w:r w:rsidR="00D463FF">
        <w:rPr>
          <w:rFonts w:ascii="Times New Roman" w:hAnsi="Times New Roman" w:cs="Times New Roman"/>
          <w:sz w:val="24"/>
        </w:rPr>
        <w:t xml:space="preserve">persiste </w:t>
      </w:r>
      <w:r>
        <w:rPr>
          <w:rFonts w:ascii="Times New Roman" w:hAnsi="Times New Roman" w:cs="Times New Roman"/>
          <w:sz w:val="24"/>
        </w:rPr>
        <w:t xml:space="preserve">nel nostro Istituto </w:t>
      </w:r>
      <w:r w:rsidR="00D463FF">
        <w:rPr>
          <w:rFonts w:ascii="Times New Roman" w:hAnsi="Times New Roman" w:cs="Times New Roman"/>
          <w:sz w:val="24"/>
        </w:rPr>
        <w:t>ancora</w:t>
      </w:r>
      <w:r w:rsidR="00D463FF" w:rsidRPr="00324EC9">
        <w:rPr>
          <w:rFonts w:ascii="Times New Roman" w:hAnsi="Times New Roman" w:cs="Times New Roman"/>
          <w:sz w:val="24"/>
        </w:rPr>
        <w:t xml:space="preserve"> un’organizzazione delle classi, dei tempi e degli ambienti di apprendimento </w:t>
      </w:r>
      <w:r w:rsidR="00D463FF">
        <w:rPr>
          <w:rFonts w:ascii="Times New Roman" w:hAnsi="Times New Roman" w:cs="Times New Roman"/>
          <w:sz w:val="24"/>
        </w:rPr>
        <w:t>piuttosto</w:t>
      </w:r>
      <w:r w:rsidR="00D463FF" w:rsidRPr="00324EC9">
        <w:rPr>
          <w:rFonts w:ascii="Times New Roman" w:hAnsi="Times New Roman" w:cs="Times New Roman"/>
          <w:sz w:val="24"/>
        </w:rPr>
        <w:t xml:space="preserve"> rigida, frammentata e </w:t>
      </w:r>
      <w:proofErr w:type="spellStart"/>
      <w:r w:rsidR="00D463FF" w:rsidRPr="00324EC9">
        <w:rPr>
          <w:rFonts w:ascii="Times New Roman" w:hAnsi="Times New Roman" w:cs="Times New Roman"/>
          <w:sz w:val="24"/>
        </w:rPr>
        <w:t>compartimentata</w:t>
      </w:r>
      <w:proofErr w:type="spellEnd"/>
      <w:r w:rsidR="00D463FF" w:rsidRPr="00324EC9">
        <w:rPr>
          <w:rFonts w:ascii="Times New Roman" w:hAnsi="Times New Roman" w:cs="Times New Roman"/>
          <w:sz w:val="24"/>
        </w:rPr>
        <w:t>.</w:t>
      </w:r>
      <w:r w:rsidR="00D463FF">
        <w:rPr>
          <w:rFonts w:ascii="Times New Roman" w:hAnsi="Times New Roman" w:cs="Times New Roman"/>
          <w:sz w:val="24"/>
        </w:rPr>
        <w:t xml:space="preserve"> </w:t>
      </w:r>
      <w:r w:rsidR="00D463FF" w:rsidRPr="00324EC9">
        <w:rPr>
          <w:rFonts w:ascii="Times New Roman" w:hAnsi="Times New Roman" w:cs="Times New Roman"/>
          <w:sz w:val="24"/>
        </w:rPr>
        <w:t>C</w:t>
      </w:r>
      <w:r>
        <w:rPr>
          <w:rFonts w:ascii="Times New Roman" w:hAnsi="Times New Roman" w:cs="Times New Roman"/>
          <w:sz w:val="24"/>
        </w:rPr>
        <w:t>iò non toglie l’impegno che il nostro Dipartimento ha sempre profuso</w:t>
      </w:r>
      <w:r w:rsidR="00D463FF">
        <w:rPr>
          <w:rFonts w:ascii="Times New Roman" w:hAnsi="Times New Roman" w:cs="Times New Roman"/>
          <w:sz w:val="24"/>
        </w:rPr>
        <w:t xml:space="preserve"> </w:t>
      </w:r>
      <w:r>
        <w:rPr>
          <w:rFonts w:ascii="Times New Roman" w:hAnsi="Times New Roman" w:cs="Times New Roman"/>
          <w:sz w:val="24"/>
        </w:rPr>
        <w:t>contribuendo</w:t>
      </w:r>
      <w:r w:rsidR="00D463FF" w:rsidRPr="00324EC9">
        <w:rPr>
          <w:rFonts w:ascii="Times New Roman" w:hAnsi="Times New Roman" w:cs="Times New Roman"/>
          <w:sz w:val="24"/>
        </w:rPr>
        <w:t xml:space="preserve"> alla definizione più complessiva del Profilo Educativo Culturale e Professionale (PECUP) nelle sedi appropriate</w:t>
      </w:r>
      <w:r w:rsidR="00D463FF">
        <w:rPr>
          <w:rFonts w:ascii="Times New Roman" w:hAnsi="Times New Roman" w:cs="Times New Roman"/>
          <w:sz w:val="24"/>
        </w:rPr>
        <w:t>.</w:t>
      </w:r>
      <w:r w:rsidR="00D463FF" w:rsidRPr="00324EC9">
        <w:rPr>
          <w:rFonts w:ascii="Times New Roman" w:hAnsi="Times New Roman" w:cs="Times New Roman"/>
          <w:sz w:val="24"/>
        </w:rPr>
        <w:t xml:space="preserve"> </w:t>
      </w:r>
    </w:p>
    <w:p w:rsidR="00D463FF" w:rsidRDefault="00D463FF" w:rsidP="00D463FF">
      <w:pPr>
        <w:spacing w:after="0" w:line="240" w:lineRule="auto"/>
        <w:ind w:left="360"/>
        <w:jc w:val="both"/>
        <w:rPr>
          <w:rFonts w:ascii="Times New Roman" w:hAnsi="Times New Roman" w:cs="Times New Roman"/>
          <w:sz w:val="24"/>
        </w:rPr>
      </w:pPr>
    </w:p>
    <w:p w:rsidR="00D463FF" w:rsidRDefault="00953C8C" w:rsidP="00D463FF">
      <w:pPr>
        <w:spacing w:after="0" w:line="240" w:lineRule="auto"/>
        <w:jc w:val="both"/>
        <w:rPr>
          <w:rFonts w:ascii="Times New Roman" w:hAnsi="Times New Roman" w:cs="Times New Roman"/>
          <w:sz w:val="24"/>
        </w:rPr>
      </w:pPr>
      <w:r>
        <w:rPr>
          <w:rFonts w:ascii="Times New Roman" w:hAnsi="Times New Roman" w:cs="Times New Roman"/>
          <w:sz w:val="24"/>
        </w:rPr>
        <w:lastRenderedPageBreak/>
        <w:t>Passando alla t</w:t>
      </w:r>
      <w:r w:rsidR="007957CA">
        <w:rPr>
          <w:rFonts w:ascii="Times New Roman" w:hAnsi="Times New Roman" w:cs="Times New Roman"/>
          <w:sz w:val="24"/>
        </w:rPr>
        <w:t>rattazione de</w:t>
      </w:r>
      <w:r>
        <w:rPr>
          <w:rFonts w:ascii="Times New Roman" w:hAnsi="Times New Roman" w:cs="Times New Roman"/>
          <w:sz w:val="24"/>
        </w:rPr>
        <w:t>l</w:t>
      </w:r>
      <w:r w:rsidR="007957CA">
        <w:rPr>
          <w:rFonts w:ascii="Times New Roman" w:hAnsi="Times New Roman" w:cs="Times New Roman"/>
          <w:sz w:val="24"/>
        </w:rPr>
        <w:t xml:space="preserve"> punt</w:t>
      </w:r>
      <w:r>
        <w:rPr>
          <w:rFonts w:ascii="Times New Roman" w:hAnsi="Times New Roman" w:cs="Times New Roman"/>
          <w:sz w:val="24"/>
        </w:rPr>
        <w:t>o</w:t>
      </w:r>
      <w:r w:rsidR="007957CA">
        <w:rPr>
          <w:rFonts w:ascii="Times New Roman" w:hAnsi="Times New Roman" w:cs="Times New Roman"/>
          <w:sz w:val="24"/>
        </w:rPr>
        <w:t xml:space="preserve"> 6) all’o.d.g.</w:t>
      </w:r>
      <w:r>
        <w:rPr>
          <w:rFonts w:ascii="Times New Roman" w:hAnsi="Times New Roman" w:cs="Times New Roman"/>
          <w:sz w:val="24"/>
        </w:rPr>
        <w:t xml:space="preserve">, le </w:t>
      </w:r>
      <w:proofErr w:type="spellStart"/>
      <w:r>
        <w:rPr>
          <w:rFonts w:ascii="Times New Roman" w:hAnsi="Times New Roman" w:cs="Times New Roman"/>
          <w:sz w:val="24"/>
        </w:rPr>
        <w:t>prof.</w:t>
      </w:r>
      <w:r w:rsidRPr="00146936">
        <w:rPr>
          <w:rFonts w:ascii="Times New Roman" w:hAnsi="Times New Roman" w:cs="Times New Roman"/>
          <w:sz w:val="24"/>
        </w:rPr>
        <w:t>sse</w:t>
      </w:r>
      <w:proofErr w:type="spellEnd"/>
      <w:r w:rsidR="00D463FF" w:rsidRPr="00146936">
        <w:rPr>
          <w:rFonts w:ascii="Times New Roman" w:hAnsi="Times New Roman" w:cs="Times New Roman"/>
          <w:sz w:val="24"/>
        </w:rPr>
        <w:t xml:space="preserve"> Isabella Savella</w:t>
      </w:r>
      <w:r w:rsidRPr="00146936">
        <w:rPr>
          <w:rFonts w:ascii="Times New Roman" w:hAnsi="Times New Roman" w:cs="Times New Roman"/>
          <w:sz w:val="24"/>
        </w:rPr>
        <w:t xml:space="preserve"> e Claudia Landolfi</w:t>
      </w:r>
      <w:r w:rsidR="00D463FF" w:rsidRPr="00146936">
        <w:rPr>
          <w:rFonts w:ascii="Times New Roman" w:hAnsi="Times New Roman" w:cs="Times New Roman"/>
          <w:sz w:val="24"/>
        </w:rPr>
        <w:t xml:space="preserve"> </w:t>
      </w:r>
      <w:r w:rsidRPr="00146936">
        <w:rPr>
          <w:rFonts w:ascii="Times New Roman" w:hAnsi="Times New Roman" w:cs="Times New Roman"/>
          <w:sz w:val="24"/>
        </w:rPr>
        <w:t>presentano i requisiti e dichiarano la loro disponibilità a</w:t>
      </w:r>
      <w:r w:rsidR="00D463FF" w:rsidRPr="00146936">
        <w:rPr>
          <w:rFonts w:ascii="Times New Roman" w:hAnsi="Times New Roman" w:cs="Times New Roman"/>
          <w:sz w:val="24"/>
        </w:rPr>
        <w:t xml:space="preserve"> trattare le </w:t>
      </w:r>
      <w:r w:rsidR="00146936" w:rsidRPr="00146936">
        <w:rPr>
          <w:rFonts w:ascii="Times New Roman" w:hAnsi="Times New Roman" w:cs="Times New Roman"/>
          <w:sz w:val="24"/>
        </w:rPr>
        <w:t xml:space="preserve">proprie </w:t>
      </w:r>
      <w:r w:rsidR="00D463FF" w:rsidRPr="00146936">
        <w:rPr>
          <w:rFonts w:ascii="Times New Roman" w:hAnsi="Times New Roman" w:cs="Times New Roman"/>
          <w:sz w:val="24"/>
        </w:rPr>
        <w:t xml:space="preserve">discipline </w:t>
      </w:r>
      <w:r w:rsidR="00146936" w:rsidRPr="00146936">
        <w:rPr>
          <w:rFonts w:ascii="Times New Roman" w:hAnsi="Times New Roman" w:cs="Times New Roman"/>
          <w:sz w:val="24"/>
        </w:rPr>
        <w:t>come</w:t>
      </w:r>
      <w:r w:rsidR="00D463FF" w:rsidRPr="00146936">
        <w:rPr>
          <w:rFonts w:ascii="Times New Roman" w:hAnsi="Times New Roman" w:cs="Times New Roman"/>
          <w:b/>
          <w:sz w:val="24"/>
        </w:rPr>
        <w:t xml:space="preserve"> attività DNL con modalità CLIL in lingua inglese</w:t>
      </w:r>
      <w:r w:rsidR="00D463FF" w:rsidRPr="00146936">
        <w:rPr>
          <w:rFonts w:ascii="Times New Roman" w:hAnsi="Times New Roman" w:cs="Times New Roman"/>
          <w:sz w:val="24"/>
        </w:rPr>
        <w:t xml:space="preserve">; </w:t>
      </w:r>
      <w:r w:rsidR="00146936" w:rsidRPr="00146936">
        <w:rPr>
          <w:rFonts w:ascii="Times New Roman" w:hAnsi="Times New Roman" w:cs="Times New Roman"/>
          <w:sz w:val="24"/>
        </w:rPr>
        <w:t>entrambe si riservano</w:t>
      </w:r>
      <w:r w:rsidR="00D463FF" w:rsidRPr="00146936">
        <w:rPr>
          <w:rFonts w:ascii="Times New Roman" w:hAnsi="Times New Roman" w:cs="Times New Roman"/>
          <w:sz w:val="24"/>
        </w:rPr>
        <w:t xml:space="preserve"> di articolare in seguito una proposta progettuale in merito solo per l</w:t>
      </w:r>
      <w:r w:rsidR="000B72BE">
        <w:rPr>
          <w:rFonts w:ascii="Times New Roman" w:hAnsi="Times New Roman" w:cs="Times New Roman"/>
          <w:sz w:val="24"/>
        </w:rPr>
        <w:t>e</w:t>
      </w:r>
      <w:r w:rsidR="00D463FF" w:rsidRPr="00146936">
        <w:rPr>
          <w:rFonts w:ascii="Times New Roman" w:hAnsi="Times New Roman" w:cs="Times New Roman"/>
          <w:sz w:val="24"/>
        </w:rPr>
        <w:t xml:space="preserve"> class</w:t>
      </w:r>
      <w:r w:rsidR="00146936" w:rsidRPr="00146936">
        <w:rPr>
          <w:rFonts w:ascii="Times New Roman" w:hAnsi="Times New Roman" w:cs="Times New Roman"/>
          <w:sz w:val="24"/>
        </w:rPr>
        <w:t>i di loro pertinenza</w:t>
      </w:r>
      <w:r w:rsidR="00D463FF" w:rsidRPr="00146936">
        <w:rPr>
          <w:rFonts w:ascii="Times New Roman" w:hAnsi="Times New Roman" w:cs="Times New Roman"/>
          <w:sz w:val="24"/>
        </w:rPr>
        <w:t>, per cui si attendono in merito ulteriori indicazioni dagli altri Dipartimenti e dal DS.</w:t>
      </w:r>
    </w:p>
    <w:p w:rsidR="00D463FF" w:rsidRDefault="00D463FF" w:rsidP="00D463FF">
      <w:pPr>
        <w:spacing w:after="0" w:line="240" w:lineRule="auto"/>
        <w:jc w:val="both"/>
        <w:rPr>
          <w:rFonts w:ascii="Times New Roman" w:hAnsi="Times New Roman" w:cs="Times New Roman"/>
          <w:sz w:val="24"/>
        </w:rPr>
      </w:pPr>
    </w:p>
    <w:p w:rsidR="00D463FF" w:rsidRDefault="00D463FF" w:rsidP="00D463FF">
      <w:pPr>
        <w:spacing w:after="0" w:line="240" w:lineRule="auto"/>
        <w:jc w:val="both"/>
        <w:rPr>
          <w:rFonts w:ascii="Times New Roman" w:hAnsi="Times New Roman" w:cs="Times New Roman"/>
          <w:sz w:val="24"/>
        </w:rPr>
      </w:pPr>
      <w:r>
        <w:rPr>
          <w:rFonts w:ascii="Times New Roman" w:hAnsi="Times New Roman" w:cs="Times New Roman"/>
          <w:sz w:val="24"/>
        </w:rPr>
        <w:t>Venendo a</w:t>
      </w:r>
      <w:r w:rsidR="00146936">
        <w:rPr>
          <w:rFonts w:ascii="Times New Roman" w:hAnsi="Times New Roman" w:cs="Times New Roman"/>
          <w:sz w:val="24"/>
        </w:rPr>
        <w:t>l punto</w:t>
      </w:r>
      <w:r>
        <w:rPr>
          <w:rFonts w:ascii="Times New Roman" w:hAnsi="Times New Roman" w:cs="Times New Roman"/>
          <w:sz w:val="24"/>
        </w:rPr>
        <w:t xml:space="preserve"> 7) </w:t>
      </w:r>
      <w:proofErr w:type="gramStart"/>
      <w:r w:rsidR="000B72BE">
        <w:rPr>
          <w:rFonts w:ascii="Times New Roman" w:hAnsi="Times New Roman" w:cs="Times New Roman"/>
          <w:sz w:val="24"/>
        </w:rPr>
        <w:t>all’o.d.g.,</w:t>
      </w:r>
      <w:r w:rsidR="00146936">
        <w:rPr>
          <w:rFonts w:ascii="Times New Roman" w:hAnsi="Times New Roman" w:cs="Times New Roman"/>
          <w:sz w:val="24"/>
        </w:rPr>
        <w:t>,</w:t>
      </w:r>
      <w:proofErr w:type="gramEnd"/>
      <w:r w:rsidR="00146936">
        <w:rPr>
          <w:rFonts w:ascii="Times New Roman" w:hAnsi="Times New Roman" w:cs="Times New Roman"/>
          <w:sz w:val="24"/>
        </w:rPr>
        <w:t xml:space="preserve"> dato il persistere di una situazione di emergenza sanitaria, non si ritiene opportuno al momento proporre</w:t>
      </w:r>
      <w:r w:rsidRPr="00324EC9">
        <w:rPr>
          <w:rFonts w:ascii="Times New Roman" w:hAnsi="Times New Roman" w:cs="Times New Roman"/>
          <w:b/>
          <w:sz w:val="24"/>
        </w:rPr>
        <w:t xml:space="preserve"> attività extracurricolari</w:t>
      </w:r>
      <w:r w:rsidR="00462C8E">
        <w:rPr>
          <w:rFonts w:ascii="Times New Roman" w:hAnsi="Times New Roman" w:cs="Times New Roman"/>
          <w:b/>
          <w:sz w:val="24"/>
        </w:rPr>
        <w:t xml:space="preserve"> eventualmente mediante DDI</w:t>
      </w:r>
      <w:r>
        <w:rPr>
          <w:rFonts w:ascii="Times New Roman" w:hAnsi="Times New Roman" w:cs="Times New Roman"/>
          <w:sz w:val="24"/>
        </w:rPr>
        <w:t xml:space="preserve">, </w:t>
      </w:r>
      <w:r w:rsidR="00146936">
        <w:rPr>
          <w:rFonts w:ascii="Times New Roman" w:hAnsi="Times New Roman" w:cs="Times New Roman"/>
          <w:sz w:val="24"/>
        </w:rPr>
        <w:t>intendendo impegnarsi più nella qualità del lavoro d’aula</w:t>
      </w:r>
      <w:r w:rsidR="003D1A34">
        <w:rPr>
          <w:rFonts w:ascii="Times New Roman" w:hAnsi="Times New Roman" w:cs="Times New Roman"/>
          <w:sz w:val="24"/>
        </w:rPr>
        <w:t>. Un’eventuale eccezione potrà essere rappresentata dalla partecipazione alle Olimpiadi della filosofia, per le quali si attendono ancora bando e indicazioni più precise. Al momento re</w:t>
      </w:r>
      <w:r w:rsidR="000B72BE">
        <w:rPr>
          <w:rFonts w:ascii="Times New Roman" w:hAnsi="Times New Roman" w:cs="Times New Roman"/>
          <w:sz w:val="24"/>
        </w:rPr>
        <w:t xml:space="preserve">sta responsabile pro </w:t>
      </w:r>
      <w:r w:rsidR="003D1A34">
        <w:rPr>
          <w:rFonts w:ascii="Times New Roman" w:hAnsi="Times New Roman" w:cs="Times New Roman"/>
          <w:sz w:val="24"/>
        </w:rPr>
        <w:t>tempore dell’iniziativa il prof. G. Cantillo.</w:t>
      </w:r>
    </w:p>
    <w:p w:rsidR="00D463FF" w:rsidRDefault="00D463FF" w:rsidP="00D463FF">
      <w:pPr>
        <w:pStyle w:val="Paragrafoelenco"/>
        <w:spacing w:after="0" w:line="240" w:lineRule="auto"/>
        <w:jc w:val="both"/>
        <w:rPr>
          <w:rFonts w:ascii="Times New Roman" w:eastAsia="Times New Roman" w:hAnsi="Times New Roman" w:cs="Times New Roman"/>
          <w:sz w:val="24"/>
          <w:szCs w:val="30"/>
          <w:lang w:eastAsia="it-IT"/>
        </w:rPr>
      </w:pPr>
    </w:p>
    <w:p w:rsidR="00146936" w:rsidRPr="00F14654" w:rsidRDefault="00146936" w:rsidP="00D463FF">
      <w:pPr>
        <w:pStyle w:val="Paragrafoelenco"/>
        <w:spacing w:after="0" w:line="240" w:lineRule="auto"/>
        <w:ind w:left="0"/>
        <w:jc w:val="both"/>
        <w:rPr>
          <w:rFonts w:ascii="Times New Roman" w:eastAsia="Times New Roman" w:hAnsi="Times New Roman" w:cs="Times New Roman"/>
          <w:sz w:val="24"/>
          <w:szCs w:val="30"/>
          <w:lang w:eastAsia="it-IT"/>
        </w:rPr>
      </w:pPr>
      <w:r w:rsidRPr="00146936">
        <w:rPr>
          <w:rFonts w:ascii="Times New Roman" w:eastAsia="Times New Roman" w:hAnsi="Times New Roman" w:cs="Times New Roman"/>
          <w:sz w:val="24"/>
          <w:szCs w:val="30"/>
          <w:lang w:eastAsia="it-IT"/>
        </w:rPr>
        <w:t xml:space="preserve">Infine, per ciò che concerne </w:t>
      </w:r>
      <w:r w:rsidRPr="00146936">
        <w:rPr>
          <w:rFonts w:ascii="Times New Roman" w:hAnsi="Times New Roman" w:cs="Times New Roman"/>
          <w:sz w:val="24"/>
        </w:rPr>
        <w:t>i</w:t>
      </w:r>
      <w:r w:rsidRPr="00146936">
        <w:rPr>
          <w:rFonts w:ascii="Times New Roman" w:hAnsi="Times New Roman" w:cs="Times New Roman"/>
          <w:sz w:val="24"/>
        </w:rPr>
        <w:t>l punto 8) all’o.d.g.</w:t>
      </w:r>
      <w:r w:rsidR="00F14654">
        <w:rPr>
          <w:rFonts w:ascii="Times New Roman" w:hAnsi="Times New Roman" w:cs="Times New Roman"/>
          <w:sz w:val="24"/>
        </w:rPr>
        <w:t xml:space="preserve">, il nostro Dipartimento non propone al momento alcun progetto PCTO. Non ci trova d’accordo il criterio adottato dal nostro Liceo per l’individuazione di un tutor per classe e per giunta senza neanche sapere in anticipo a quale progetto di PCTO si dovrebbe aderire, in quanto in tal modo tutto decade a mero adempimento burocratico, venendo meno motivazione e orientamento, per le quali è opportuno sapere prima a cosa si aderisce e soprattutto poter scegliere, sia da parte del docente che dello studente. Resta una disponibilità sul piano personale a svolgere la funzione di tutor della prof.ssa R. Noce. Certo che in futuro, quando verrà ripristinata la Biblioteca scolastica (per quest’anno sospesa), si potrebbero riprendere i contatti </w:t>
      </w:r>
      <w:r w:rsidR="00F14654">
        <w:rPr>
          <w:rFonts w:ascii="Times New Roman" w:hAnsi="Times New Roman" w:cs="Times New Roman"/>
          <w:sz w:val="24"/>
          <w:szCs w:val="24"/>
        </w:rPr>
        <w:t xml:space="preserve">con i formatori della </w:t>
      </w:r>
      <w:proofErr w:type="spellStart"/>
      <w:r w:rsidR="00F14654">
        <w:rPr>
          <w:rFonts w:ascii="Times New Roman" w:hAnsi="Times New Roman" w:cs="Times New Roman"/>
          <w:sz w:val="24"/>
          <w:szCs w:val="24"/>
        </w:rPr>
        <w:t>ets</w:t>
      </w:r>
      <w:proofErr w:type="spellEnd"/>
      <w:r w:rsidR="00F14654">
        <w:rPr>
          <w:rFonts w:ascii="Times New Roman" w:hAnsi="Times New Roman" w:cs="Times New Roman"/>
          <w:sz w:val="24"/>
          <w:szCs w:val="24"/>
        </w:rPr>
        <w:t xml:space="preserve"> </w:t>
      </w:r>
      <w:proofErr w:type="spellStart"/>
      <w:r w:rsidR="00F14654">
        <w:rPr>
          <w:rFonts w:ascii="Times New Roman" w:hAnsi="Times New Roman" w:cs="Times New Roman"/>
          <w:sz w:val="24"/>
          <w:szCs w:val="24"/>
        </w:rPr>
        <w:t>Qload</w:t>
      </w:r>
      <w:r w:rsidR="00F14654">
        <w:rPr>
          <w:rFonts w:ascii="Times New Roman" w:hAnsi="Times New Roman" w:cs="Times New Roman"/>
          <w:sz w:val="24"/>
          <w:szCs w:val="24"/>
        </w:rPr>
        <w:t>.scuola</w:t>
      </w:r>
      <w:proofErr w:type="spellEnd"/>
      <w:r w:rsidR="00F14654">
        <w:rPr>
          <w:rFonts w:ascii="Times New Roman" w:hAnsi="Times New Roman" w:cs="Times New Roman"/>
          <w:sz w:val="24"/>
          <w:szCs w:val="24"/>
        </w:rPr>
        <w:t xml:space="preserve"> (i quali gestiscono la piattaforma del catalogo online della nostra</w:t>
      </w:r>
      <w:r w:rsidR="00F14654" w:rsidRPr="00F14654">
        <w:rPr>
          <w:rFonts w:ascii="Times New Roman" w:hAnsi="Times New Roman" w:cs="Times New Roman"/>
          <w:sz w:val="24"/>
          <w:szCs w:val="24"/>
        </w:rPr>
        <w:t xml:space="preserve"> Biblioteca) per proporre un progetto di alternanza scuola-lavoro atto a promuovere gestione </w:t>
      </w:r>
      <w:r w:rsidR="00F14654" w:rsidRPr="00F14654">
        <w:rPr>
          <w:rFonts w:ascii="Times New Roman" w:hAnsi="Times New Roman" w:cs="Times New Roman"/>
          <w:sz w:val="24"/>
          <w:szCs w:val="24"/>
        </w:rPr>
        <w:t>e catalogazione anche delle fonti online gratuite da implementare n</w:t>
      </w:r>
      <w:r w:rsidR="00F14654" w:rsidRPr="00F14654">
        <w:rPr>
          <w:rFonts w:ascii="Times New Roman" w:hAnsi="Times New Roman" w:cs="Times New Roman"/>
          <w:sz w:val="24"/>
          <w:szCs w:val="24"/>
        </w:rPr>
        <w:t xml:space="preserve">ella Biblioteca </w:t>
      </w:r>
      <w:bookmarkStart w:id="0" w:name="_GoBack"/>
      <w:bookmarkEnd w:id="0"/>
      <w:r w:rsidR="00F14654" w:rsidRPr="00F14654">
        <w:rPr>
          <w:rFonts w:ascii="Times New Roman" w:hAnsi="Times New Roman" w:cs="Times New Roman"/>
          <w:sz w:val="24"/>
          <w:szCs w:val="24"/>
        </w:rPr>
        <w:t>del Liceo Scientifico “F. Severi”</w:t>
      </w:r>
      <w:r w:rsidR="004730EC">
        <w:rPr>
          <w:rFonts w:ascii="Times New Roman" w:hAnsi="Times New Roman" w:cs="Times New Roman"/>
          <w:sz w:val="24"/>
          <w:szCs w:val="24"/>
        </w:rPr>
        <w:t>.</w:t>
      </w:r>
    </w:p>
    <w:p w:rsidR="00146936" w:rsidRDefault="00146936" w:rsidP="00D463FF">
      <w:pPr>
        <w:pStyle w:val="Paragrafoelenco"/>
        <w:spacing w:after="0" w:line="240" w:lineRule="auto"/>
        <w:ind w:left="0"/>
        <w:jc w:val="both"/>
        <w:rPr>
          <w:rFonts w:ascii="Times New Roman" w:eastAsia="Times New Roman" w:hAnsi="Times New Roman" w:cs="Times New Roman"/>
          <w:b/>
          <w:sz w:val="24"/>
          <w:szCs w:val="30"/>
          <w:lang w:eastAsia="it-IT"/>
        </w:rPr>
      </w:pPr>
    </w:p>
    <w:p w:rsidR="00D463FF" w:rsidRPr="00D65227" w:rsidRDefault="00D463FF" w:rsidP="00D463FF">
      <w:pPr>
        <w:jc w:val="both"/>
        <w:rPr>
          <w:rFonts w:ascii="Times New Roman" w:hAnsi="Times New Roman" w:cs="Times New Roman"/>
          <w:sz w:val="24"/>
          <w:szCs w:val="24"/>
        </w:rPr>
      </w:pPr>
      <w:r w:rsidRPr="00D65227">
        <w:rPr>
          <w:rFonts w:ascii="Times New Roman" w:hAnsi="Times New Roman" w:cs="Times New Roman"/>
          <w:sz w:val="24"/>
          <w:szCs w:val="24"/>
        </w:rPr>
        <w:t>Letto e approvato il seguente verbale, la riunione si chiude alle ore 1</w:t>
      </w:r>
      <w:r>
        <w:rPr>
          <w:rFonts w:ascii="Times New Roman" w:hAnsi="Times New Roman" w:cs="Times New Roman"/>
          <w:sz w:val="24"/>
          <w:szCs w:val="24"/>
        </w:rPr>
        <w:t>8</w:t>
      </w:r>
      <w:r w:rsidRPr="00D65227">
        <w:rPr>
          <w:rFonts w:ascii="Times New Roman" w:hAnsi="Times New Roman" w:cs="Times New Roman"/>
          <w:sz w:val="24"/>
          <w:szCs w:val="24"/>
        </w:rPr>
        <w:t>:</w:t>
      </w:r>
      <w:r w:rsidR="007F497F">
        <w:rPr>
          <w:rFonts w:ascii="Times New Roman" w:hAnsi="Times New Roman" w:cs="Times New Roman"/>
          <w:sz w:val="24"/>
          <w:szCs w:val="24"/>
        </w:rPr>
        <w:t>3</w:t>
      </w:r>
      <w:r>
        <w:rPr>
          <w:rFonts w:ascii="Times New Roman" w:hAnsi="Times New Roman" w:cs="Times New Roman"/>
          <w:sz w:val="24"/>
          <w:szCs w:val="24"/>
        </w:rPr>
        <w:t>0</w:t>
      </w:r>
      <w:r w:rsidRPr="00D65227">
        <w:rPr>
          <w:rFonts w:ascii="Times New Roman" w:hAnsi="Times New Roman" w:cs="Times New Roman"/>
          <w:sz w:val="24"/>
          <w:szCs w:val="24"/>
        </w:rPr>
        <w:t>.</w:t>
      </w:r>
    </w:p>
    <w:p w:rsidR="00D463FF" w:rsidRDefault="00D463FF" w:rsidP="00D463FF">
      <w:pPr>
        <w:jc w:val="both"/>
        <w:rPr>
          <w:rFonts w:ascii="Times New Roman" w:hAnsi="Times New Roman" w:cs="Times New Roman"/>
          <w:sz w:val="24"/>
          <w:szCs w:val="24"/>
        </w:rPr>
      </w:pPr>
      <w:r w:rsidRPr="00D65227">
        <w:rPr>
          <w:rFonts w:ascii="Times New Roman" w:hAnsi="Times New Roman" w:cs="Times New Roman"/>
          <w:sz w:val="24"/>
          <w:szCs w:val="24"/>
        </w:rPr>
        <w:t xml:space="preserve">Salerno, </w:t>
      </w:r>
      <w:r>
        <w:rPr>
          <w:rFonts w:ascii="Times New Roman" w:hAnsi="Times New Roman" w:cs="Times New Roman"/>
          <w:sz w:val="24"/>
          <w:szCs w:val="24"/>
        </w:rPr>
        <w:t>16</w:t>
      </w:r>
      <w:r w:rsidRPr="00D65227">
        <w:rPr>
          <w:rFonts w:ascii="Times New Roman" w:hAnsi="Times New Roman" w:cs="Times New Roman"/>
          <w:sz w:val="24"/>
          <w:szCs w:val="24"/>
        </w:rPr>
        <w:t>/09/</w:t>
      </w:r>
      <w:r>
        <w:rPr>
          <w:rFonts w:ascii="Times New Roman" w:hAnsi="Times New Roman" w:cs="Times New Roman"/>
          <w:sz w:val="24"/>
          <w:szCs w:val="24"/>
        </w:rPr>
        <w:t>2020</w:t>
      </w:r>
      <w:r w:rsidRPr="00D65227">
        <w:rPr>
          <w:rFonts w:ascii="Times New Roman" w:hAnsi="Times New Roman" w:cs="Times New Roman"/>
          <w:sz w:val="24"/>
          <w:szCs w:val="24"/>
        </w:rPr>
        <w:t xml:space="preserve">                                                                                            Il segretario</w:t>
      </w:r>
      <w:r w:rsidRPr="00FF7D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63FF" w:rsidRPr="00D65227" w:rsidRDefault="00D463FF" w:rsidP="00D463FF">
      <w:pPr>
        <w:jc w:val="both"/>
        <w:rPr>
          <w:rFonts w:ascii="Times New Roman" w:hAnsi="Times New Roman" w:cs="Times New Roman"/>
          <w:sz w:val="24"/>
          <w:szCs w:val="24"/>
        </w:rPr>
      </w:pPr>
      <w:r>
        <w:rPr>
          <w:rFonts w:ascii="Times New Roman" w:hAnsi="Times New Roman" w:cs="Times New Roman"/>
          <w:sz w:val="24"/>
          <w:szCs w:val="24"/>
        </w:rPr>
        <w:t xml:space="preserve">                                                                                                                       Prof. Guido Cantillo</w:t>
      </w:r>
    </w:p>
    <w:p w:rsidR="00D463FF" w:rsidRDefault="00D463FF" w:rsidP="00D463FF"/>
    <w:p w:rsidR="00D463FF" w:rsidRDefault="00D463FF" w:rsidP="00D463FF"/>
    <w:p w:rsidR="006A3F6E" w:rsidRDefault="006A3F6E"/>
    <w:sectPr w:rsidR="006A3F6E" w:rsidSect="00133CA3">
      <w:footerReference w:type="default" r:id="rId9"/>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ED" w:rsidRDefault="00AF54ED">
      <w:pPr>
        <w:spacing w:after="0" w:line="240" w:lineRule="auto"/>
      </w:pPr>
      <w:r>
        <w:separator/>
      </w:r>
    </w:p>
  </w:endnote>
  <w:endnote w:type="continuationSeparator" w:id="0">
    <w:p w:rsidR="00AF54ED" w:rsidRDefault="00AF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61272"/>
      <w:docPartObj>
        <w:docPartGallery w:val="Page Numbers (Bottom of Page)"/>
        <w:docPartUnique/>
      </w:docPartObj>
    </w:sdtPr>
    <w:sdtEndPr/>
    <w:sdtContent>
      <w:p w:rsidR="00B22924" w:rsidRDefault="001E4EBD">
        <w:pPr>
          <w:pStyle w:val="Pidipagina"/>
          <w:jc w:val="right"/>
        </w:pPr>
        <w:r>
          <w:fldChar w:fldCharType="begin"/>
        </w:r>
        <w:r>
          <w:instrText>PAGE   \* MERGEFORMAT</w:instrText>
        </w:r>
        <w:r>
          <w:fldChar w:fldCharType="separate"/>
        </w:r>
        <w:r w:rsidR="000B72BE">
          <w:rPr>
            <w:noProof/>
          </w:rPr>
          <w:t>2</w:t>
        </w:r>
        <w:r>
          <w:fldChar w:fldCharType="end"/>
        </w:r>
      </w:p>
    </w:sdtContent>
  </w:sdt>
  <w:p w:rsidR="00B22924" w:rsidRDefault="00AF54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ED" w:rsidRDefault="00AF54ED">
      <w:pPr>
        <w:spacing w:after="0" w:line="240" w:lineRule="auto"/>
      </w:pPr>
      <w:r>
        <w:separator/>
      </w:r>
    </w:p>
  </w:footnote>
  <w:footnote w:type="continuationSeparator" w:id="0">
    <w:p w:rsidR="00AF54ED" w:rsidRDefault="00AF5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3695"/>
    <w:multiLevelType w:val="hybridMultilevel"/>
    <w:tmpl w:val="D58046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FF"/>
    <w:rsid w:val="000B72BE"/>
    <w:rsid w:val="00146936"/>
    <w:rsid w:val="001E4EBD"/>
    <w:rsid w:val="00223B8A"/>
    <w:rsid w:val="002A5CB6"/>
    <w:rsid w:val="0037453A"/>
    <w:rsid w:val="00394FAB"/>
    <w:rsid w:val="003D1A34"/>
    <w:rsid w:val="00406231"/>
    <w:rsid w:val="00462C8E"/>
    <w:rsid w:val="004730EC"/>
    <w:rsid w:val="005A56AF"/>
    <w:rsid w:val="00610824"/>
    <w:rsid w:val="006A3F6E"/>
    <w:rsid w:val="006B0AB3"/>
    <w:rsid w:val="007957CA"/>
    <w:rsid w:val="007F497F"/>
    <w:rsid w:val="00953C8C"/>
    <w:rsid w:val="00AF54ED"/>
    <w:rsid w:val="00B919F0"/>
    <w:rsid w:val="00CB2A44"/>
    <w:rsid w:val="00D066B7"/>
    <w:rsid w:val="00D165DA"/>
    <w:rsid w:val="00D41299"/>
    <w:rsid w:val="00D463FF"/>
    <w:rsid w:val="00F14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79AC"/>
  <w15:chartTrackingRefBased/>
  <w15:docId w15:val="{4E79819D-E535-4772-9131-40F517B9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63F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2A5CB6"/>
    <w:pPr>
      <w:spacing w:after="0" w:line="240" w:lineRule="atLeast"/>
      <w:ind w:firstLine="567"/>
      <w:jc w:val="both"/>
    </w:pPr>
    <w:rPr>
      <w:rFonts w:ascii="Times New Roman" w:hAnsi="Times New Roman"/>
      <w:sz w:val="24"/>
    </w:rPr>
  </w:style>
  <w:style w:type="character" w:customStyle="1" w:styleId="Stile1Carattere">
    <w:name w:val="Stile1 Carattere"/>
    <w:basedOn w:val="Carpredefinitoparagrafo"/>
    <w:link w:val="Stile1"/>
    <w:rsid w:val="002A5CB6"/>
    <w:rPr>
      <w:rFonts w:ascii="Times New Roman" w:hAnsi="Times New Roman"/>
      <w:sz w:val="24"/>
    </w:rPr>
  </w:style>
  <w:style w:type="paragraph" w:styleId="Paragrafoelenco">
    <w:name w:val="List Paragraph"/>
    <w:basedOn w:val="Normale"/>
    <w:uiPriority w:val="34"/>
    <w:qFormat/>
    <w:rsid w:val="00D463FF"/>
    <w:pPr>
      <w:ind w:left="720"/>
      <w:contextualSpacing/>
    </w:pPr>
  </w:style>
  <w:style w:type="character" w:styleId="Collegamentoipertestuale">
    <w:name w:val="Hyperlink"/>
    <w:basedOn w:val="Carpredefinitoparagrafo"/>
    <w:uiPriority w:val="99"/>
    <w:unhideWhenUsed/>
    <w:rsid w:val="00D463FF"/>
    <w:rPr>
      <w:color w:val="0563C1" w:themeColor="hyperlink"/>
      <w:u w:val="single"/>
    </w:rPr>
  </w:style>
  <w:style w:type="table" w:styleId="Grigliatabella">
    <w:name w:val="Table Grid"/>
    <w:basedOn w:val="Tabellanormale"/>
    <w:uiPriority w:val="39"/>
    <w:rsid w:val="00D4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463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63FF"/>
  </w:style>
  <w:style w:type="paragraph" w:styleId="NormaleWeb">
    <w:name w:val="Normal (Web)"/>
    <w:basedOn w:val="Normale"/>
    <w:uiPriority w:val="99"/>
    <w:semiHidden/>
    <w:unhideWhenUsed/>
    <w:rsid w:val="001E4EB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filosofiaseveri.weebly.com" TargetMode="External"/><Relationship Id="rId3" Type="http://schemas.openxmlformats.org/officeDocument/2006/relationships/settings" Target="settings.xml"/><Relationship Id="rId7" Type="http://schemas.openxmlformats.org/officeDocument/2006/relationships/hyperlink" Target="https://meet.google.com/xjm-eyxs-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3</Pages>
  <Words>1355</Words>
  <Characters>7726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Giovanni Battista Rimentano</cp:lastModifiedBy>
  <cp:revision>10</cp:revision>
  <dcterms:created xsi:type="dcterms:W3CDTF">2020-09-14T15:49:00Z</dcterms:created>
  <dcterms:modified xsi:type="dcterms:W3CDTF">2020-09-17T13:23:00Z</dcterms:modified>
</cp:coreProperties>
</file>